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F392" w14:textId="702C258D" w:rsidR="004402D8" w:rsidRPr="00A22879" w:rsidRDefault="004402D8" w:rsidP="004402D8">
      <w:pPr>
        <w:widowControl w:val="0"/>
        <w:suppressAutoHyphens/>
        <w:spacing w:before="120" w:after="0" w:line="240" w:lineRule="auto"/>
        <w:jc w:val="center"/>
        <w:rPr>
          <w:rFonts w:ascii="Arial" w:eastAsia="Andale Sans UI" w:hAnsi="Arial" w:cs="Arial"/>
          <w:b/>
          <w:bCs/>
          <w:kern w:val="1"/>
          <w:sz w:val="32"/>
          <w:szCs w:val="32"/>
        </w:rPr>
      </w:pPr>
      <w:r w:rsidRPr="00A22879">
        <w:rPr>
          <w:rFonts w:ascii="Arial" w:eastAsia="Andale Sans UI" w:hAnsi="Arial" w:cs="Arial"/>
          <w:b/>
          <w:bCs/>
          <w:kern w:val="1"/>
          <w:sz w:val="32"/>
          <w:szCs w:val="32"/>
        </w:rPr>
        <w:t xml:space="preserve">ZMLUVA O DIELO  </w:t>
      </w:r>
    </w:p>
    <w:p w14:paraId="2D85F7C4" w14:textId="5CF1235C" w:rsidR="004402D8" w:rsidRPr="00A22879" w:rsidRDefault="004402D8" w:rsidP="004402D8">
      <w:pPr>
        <w:widowControl w:val="0"/>
        <w:suppressAutoHyphens/>
        <w:spacing w:before="120" w:after="0" w:line="240" w:lineRule="auto"/>
        <w:jc w:val="center"/>
        <w:rPr>
          <w:rFonts w:ascii="Arial" w:eastAsia="Andale Sans UI" w:hAnsi="Arial" w:cs="Arial"/>
          <w:i/>
          <w:iCs/>
          <w:color w:val="0070C0"/>
          <w:kern w:val="1"/>
          <w:sz w:val="20"/>
          <w:szCs w:val="20"/>
        </w:rPr>
      </w:pPr>
      <w:r w:rsidRPr="00A22879">
        <w:rPr>
          <w:rFonts w:ascii="Arial" w:eastAsia="Andale Sans UI" w:hAnsi="Arial" w:cs="Arial"/>
          <w:i/>
          <w:iCs/>
          <w:kern w:val="1"/>
          <w:sz w:val="20"/>
          <w:szCs w:val="20"/>
        </w:rPr>
        <w:t xml:space="preserve">uzavretá podľa § 536 a </w:t>
      </w:r>
      <w:proofErr w:type="spellStart"/>
      <w:r w:rsidR="00450D20" w:rsidRPr="00A22879">
        <w:rPr>
          <w:rFonts w:ascii="Arial" w:eastAsia="Andale Sans UI" w:hAnsi="Arial" w:cs="Arial"/>
          <w:i/>
          <w:iCs/>
          <w:kern w:val="1"/>
          <w:sz w:val="20"/>
          <w:szCs w:val="20"/>
        </w:rPr>
        <w:t>nasl</w:t>
      </w:r>
      <w:proofErr w:type="spellEnd"/>
      <w:r w:rsidR="00450D20" w:rsidRPr="00A22879">
        <w:rPr>
          <w:rFonts w:ascii="Arial" w:eastAsia="Andale Sans UI" w:hAnsi="Arial" w:cs="Arial"/>
          <w:i/>
          <w:iCs/>
          <w:kern w:val="1"/>
          <w:sz w:val="20"/>
          <w:szCs w:val="20"/>
        </w:rPr>
        <w:t>. zákona č. 513/1991 Zb. Obchodného zákonníka v znení neskorších predpisov</w:t>
      </w:r>
    </w:p>
    <w:p w14:paraId="077ED7DF" w14:textId="77777777" w:rsidR="004402D8" w:rsidRPr="00D9259A" w:rsidRDefault="004402D8" w:rsidP="004402D8">
      <w:pPr>
        <w:widowControl w:val="0"/>
        <w:suppressAutoHyphens/>
        <w:spacing w:before="120" w:after="0" w:line="240" w:lineRule="auto"/>
        <w:rPr>
          <w:rFonts w:ascii="Arial" w:eastAsia="Andale Sans UI" w:hAnsi="Arial" w:cs="Arial"/>
          <w:kern w:val="1"/>
          <w:sz w:val="20"/>
          <w:szCs w:val="20"/>
        </w:rPr>
      </w:pPr>
    </w:p>
    <w:p w14:paraId="282C4C4C" w14:textId="77777777" w:rsidR="004402D8" w:rsidRPr="00D9259A" w:rsidRDefault="004402D8" w:rsidP="004402D8">
      <w:pPr>
        <w:widowControl w:val="0"/>
        <w:suppressAutoHyphens/>
        <w:spacing w:after="0" w:line="240" w:lineRule="auto"/>
        <w:jc w:val="center"/>
        <w:rPr>
          <w:rFonts w:ascii="Arial" w:eastAsia="Andale Sans UI" w:hAnsi="Arial" w:cs="Arial"/>
          <w:b/>
          <w:bCs/>
          <w:kern w:val="1"/>
          <w:sz w:val="20"/>
          <w:szCs w:val="20"/>
        </w:rPr>
      </w:pPr>
      <w:r w:rsidRPr="00D9259A">
        <w:rPr>
          <w:rFonts w:ascii="Arial" w:eastAsia="Andale Sans UI" w:hAnsi="Arial" w:cs="Arial"/>
          <w:b/>
          <w:bCs/>
          <w:kern w:val="1"/>
          <w:sz w:val="20"/>
          <w:szCs w:val="20"/>
        </w:rPr>
        <w:t>čl. 1</w:t>
      </w:r>
    </w:p>
    <w:p w14:paraId="4677C19F" w14:textId="77777777" w:rsidR="004402D8" w:rsidRPr="00D9259A" w:rsidRDefault="004402D8" w:rsidP="004402D8">
      <w:pPr>
        <w:widowControl w:val="0"/>
        <w:suppressAutoHyphens/>
        <w:spacing w:after="0" w:line="240" w:lineRule="auto"/>
        <w:jc w:val="center"/>
        <w:rPr>
          <w:rFonts w:ascii="Arial" w:eastAsia="Andale Sans UI" w:hAnsi="Arial" w:cs="Arial"/>
          <w:b/>
          <w:bCs/>
          <w:kern w:val="1"/>
          <w:sz w:val="20"/>
          <w:szCs w:val="20"/>
        </w:rPr>
      </w:pPr>
      <w:r w:rsidRPr="00D9259A">
        <w:rPr>
          <w:rFonts w:ascii="Arial" w:eastAsia="Andale Sans UI" w:hAnsi="Arial" w:cs="Arial"/>
          <w:b/>
          <w:bCs/>
          <w:kern w:val="1"/>
          <w:sz w:val="20"/>
          <w:szCs w:val="20"/>
        </w:rPr>
        <w:t>Zmluvné strany</w:t>
      </w:r>
    </w:p>
    <w:p w14:paraId="25CDA5F0" w14:textId="77777777" w:rsidR="004402D8" w:rsidRPr="006A6B4A" w:rsidRDefault="004402D8" w:rsidP="00441B3C">
      <w:pPr>
        <w:widowControl w:val="0"/>
        <w:numPr>
          <w:ilvl w:val="0"/>
          <w:numId w:val="1"/>
        </w:numPr>
        <w:tabs>
          <w:tab w:val="clear" w:pos="360"/>
          <w:tab w:val="num" w:pos="1260"/>
          <w:tab w:val="left" w:pos="2700"/>
        </w:tabs>
        <w:suppressAutoHyphens/>
        <w:spacing w:before="120" w:after="0" w:line="240" w:lineRule="auto"/>
        <w:ind w:left="142" w:firstLine="0"/>
        <w:rPr>
          <w:rFonts w:ascii="Arial" w:eastAsia="Andale Sans UI" w:hAnsi="Arial" w:cs="Arial"/>
          <w:kern w:val="1"/>
          <w:sz w:val="20"/>
          <w:szCs w:val="20"/>
        </w:rPr>
      </w:pPr>
    </w:p>
    <w:p w14:paraId="5D63B271" w14:textId="77777777" w:rsidR="004402D8" w:rsidRPr="006A6B4A" w:rsidRDefault="004402D8" w:rsidP="004402D8">
      <w:pPr>
        <w:widowControl w:val="0"/>
        <w:tabs>
          <w:tab w:val="left" w:pos="2520"/>
          <w:tab w:val="left" w:pos="2552"/>
        </w:tabs>
        <w:suppressAutoHyphens/>
        <w:spacing w:after="0" w:line="240" w:lineRule="auto"/>
        <w:ind w:left="142"/>
        <w:rPr>
          <w:rFonts w:ascii="Arial" w:eastAsia="Andale Sans UI" w:hAnsi="Arial" w:cs="Arial"/>
          <w:b/>
          <w:kern w:val="1"/>
          <w:sz w:val="20"/>
          <w:szCs w:val="20"/>
        </w:rPr>
      </w:pPr>
      <w:r w:rsidRPr="006A6B4A">
        <w:rPr>
          <w:rFonts w:ascii="Arial" w:eastAsia="Andale Sans UI" w:hAnsi="Arial" w:cs="Arial"/>
          <w:b/>
          <w:kern w:val="1"/>
          <w:sz w:val="20"/>
          <w:szCs w:val="20"/>
        </w:rPr>
        <w:t xml:space="preserve">Objednávateľ:  </w:t>
      </w:r>
      <w:r>
        <w:rPr>
          <w:rFonts w:ascii="Arial" w:eastAsia="Andale Sans UI" w:hAnsi="Arial" w:cs="Arial"/>
          <w:b/>
          <w:kern w:val="1"/>
          <w:sz w:val="20"/>
          <w:szCs w:val="20"/>
        </w:rPr>
        <w:tab/>
      </w:r>
      <w:r w:rsidRPr="006A6B4A">
        <w:rPr>
          <w:rFonts w:ascii="Arial" w:eastAsia="Andale Sans UI" w:hAnsi="Arial" w:cs="Arial"/>
          <w:b/>
          <w:kern w:val="1"/>
          <w:sz w:val="20"/>
          <w:szCs w:val="20"/>
        </w:rPr>
        <w:t>Mesto Levice</w:t>
      </w:r>
      <w:r w:rsidRPr="006A6B4A">
        <w:rPr>
          <w:rFonts w:ascii="Arial" w:eastAsia="Andale Sans UI" w:hAnsi="Arial" w:cs="Arial"/>
          <w:b/>
          <w:kern w:val="1"/>
          <w:sz w:val="20"/>
          <w:szCs w:val="20"/>
        </w:rPr>
        <w:tab/>
      </w:r>
    </w:p>
    <w:p w14:paraId="54C1731D" w14:textId="15888ECC" w:rsidR="004402D8" w:rsidRPr="006A6B4A" w:rsidRDefault="00441B3C"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rPr>
      </w:pPr>
      <w:r>
        <w:rPr>
          <w:rFonts w:ascii="Arial" w:eastAsia="Andale Sans UI" w:hAnsi="Arial" w:cs="Arial"/>
          <w:kern w:val="1"/>
          <w:sz w:val="20"/>
          <w:szCs w:val="20"/>
        </w:rPr>
        <w:t>S</w:t>
      </w:r>
      <w:r w:rsidR="004402D8" w:rsidRPr="006A6B4A">
        <w:rPr>
          <w:rFonts w:ascii="Arial" w:eastAsia="Andale Sans UI" w:hAnsi="Arial" w:cs="Arial"/>
          <w:kern w:val="1"/>
          <w:sz w:val="20"/>
          <w:szCs w:val="20"/>
        </w:rPr>
        <w:t xml:space="preserve">ídlo:                  </w:t>
      </w:r>
      <w:r w:rsidR="004402D8">
        <w:rPr>
          <w:rFonts w:ascii="Arial" w:eastAsia="Andale Sans UI" w:hAnsi="Arial" w:cs="Arial"/>
          <w:kern w:val="1"/>
          <w:sz w:val="20"/>
          <w:szCs w:val="20"/>
        </w:rPr>
        <w:tab/>
      </w:r>
      <w:r w:rsidR="004402D8" w:rsidRPr="006A6B4A">
        <w:rPr>
          <w:rFonts w:ascii="Arial" w:eastAsia="Andale Sans UI" w:hAnsi="Arial" w:cs="Arial"/>
          <w:kern w:val="1"/>
          <w:sz w:val="20"/>
          <w:szCs w:val="20"/>
        </w:rPr>
        <w:t>Námestie hrdinov 1, 934 32 levice</w:t>
      </w:r>
    </w:p>
    <w:p w14:paraId="1C6A061D" w14:textId="77777777" w:rsidR="004402D8" w:rsidRPr="006A6B4A"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rPr>
      </w:pPr>
      <w:r w:rsidRPr="006A6B4A">
        <w:rPr>
          <w:rFonts w:ascii="Arial" w:eastAsia="Andale Sans UI" w:hAnsi="Arial" w:cs="Arial"/>
          <w:kern w:val="1"/>
          <w:sz w:val="20"/>
          <w:szCs w:val="20"/>
        </w:rPr>
        <w:t xml:space="preserve">Štatutárny zástupca : </w:t>
      </w:r>
      <w:r>
        <w:rPr>
          <w:rFonts w:ascii="Arial" w:eastAsia="Andale Sans UI" w:hAnsi="Arial" w:cs="Arial"/>
          <w:kern w:val="1"/>
          <w:sz w:val="20"/>
          <w:szCs w:val="20"/>
        </w:rPr>
        <w:tab/>
      </w:r>
      <w:r w:rsidR="0050448A">
        <w:rPr>
          <w:rFonts w:ascii="Arial" w:eastAsia="Andale Sans UI" w:hAnsi="Arial" w:cs="Arial"/>
          <w:kern w:val="1"/>
          <w:sz w:val="20"/>
          <w:szCs w:val="20"/>
        </w:rPr>
        <w:t>RNDr. Ján Krtík</w:t>
      </w:r>
      <w:r w:rsidRPr="006A6B4A">
        <w:rPr>
          <w:rFonts w:ascii="Arial" w:eastAsia="Andale Sans UI" w:hAnsi="Arial" w:cs="Arial"/>
          <w:kern w:val="1"/>
          <w:sz w:val="20"/>
          <w:szCs w:val="20"/>
        </w:rPr>
        <w:t>, primátor</w:t>
      </w:r>
      <w:r w:rsidRPr="006A6B4A">
        <w:rPr>
          <w:rFonts w:ascii="Arial" w:eastAsia="Andale Sans UI" w:hAnsi="Arial" w:cs="Arial"/>
          <w:kern w:val="1"/>
          <w:sz w:val="20"/>
          <w:szCs w:val="20"/>
        </w:rPr>
        <w:tab/>
      </w:r>
    </w:p>
    <w:p w14:paraId="2A795390" w14:textId="77777777" w:rsidR="004402D8" w:rsidRPr="006A6B4A"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rPr>
      </w:pPr>
      <w:r w:rsidRPr="006A6B4A">
        <w:rPr>
          <w:rFonts w:ascii="Arial" w:eastAsia="Andale Sans UI" w:hAnsi="Arial" w:cs="Arial"/>
          <w:kern w:val="1"/>
          <w:sz w:val="20"/>
          <w:szCs w:val="20"/>
        </w:rPr>
        <w:t xml:space="preserve">IČO : </w:t>
      </w:r>
      <w:r>
        <w:rPr>
          <w:rFonts w:ascii="Arial" w:eastAsia="Andale Sans UI" w:hAnsi="Arial" w:cs="Arial"/>
          <w:kern w:val="1"/>
          <w:sz w:val="20"/>
          <w:szCs w:val="20"/>
        </w:rPr>
        <w:tab/>
      </w:r>
      <w:r>
        <w:rPr>
          <w:rFonts w:ascii="Arial" w:eastAsia="Andale Sans UI" w:hAnsi="Arial" w:cs="Arial"/>
          <w:kern w:val="1"/>
          <w:sz w:val="20"/>
          <w:szCs w:val="20"/>
        </w:rPr>
        <w:tab/>
      </w:r>
      <w:r w:rsidRPr="006A6B4A">
        <w:rPr>
          <w:rFonts w:ascii="Arial" w:eastAsia="Andale Sans UI" w:hAnsi="Arial" w:cs="Arial"/>
          <w:kern w:val="1"/>
          <w:sz w:val="20"/>
          <w:szCs w:val="20"/>
        </w:rPr>
        <w:t>00 307 203</w:t>
      </w:r>
      <w:r w:rsidRPr="006A6B4A">
        <w:rPr>
          <w:rFonts w:ascii="Arial" w:eastAsia="Andale Sans UI" w:hAnsi="Arial" w:cs="Arial"/>
          <w:kern w:val="1"/>
          <w:sz w:val="20"/>
          <w:szCs w:val="20"/>
        </w:rPr>
        <w:tab/>
      </w:r>
    </w:p>
    <w:p w14:paraId="0B878AAA" w14:textId="77777777" w:rsidR="004402D8" w:rsidRPr="006A6B4A" w:rsidRDefault="004402D8" w:rsidP="004402D8">
      <w:pPr>
        <w:widowControl w:val="0"/>
        <w:tabs>
          <w:tab w:val="left" w:pos="2520"/>
          <w:tab w:val="left" w:pos="2552"/>
        </w:tabs>
        <w:suppressAutoHyphens/>
        <w:spacing w:after="0" w:line="240" w:lineRule="auto"/>
        <w:ind w:left="142"/>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 xml:space="preserve">DIČ:  </w:t>
      </w:r>
      <w:r>
        <w:rPr>
          <w:rFonts w:ascii="Arial" w:eastAsia="Andale Sans UI" w:hAnsi="Arial" w:cs="Arial"/>
          <w:color w:val="000000"/>
          <w:kern w:val="1"/>
          <w:sz w:val="20"/>
          <w:szCs w:val="20"/>
        </w:rPr>
        <w:tab/>
      </w:r>
      <w:r w:rsidRPr="006A6B4A">
        <w:rPr>
          <w:rFonts w:ascii="Arial" w:eastAsia="Andale Sans UI" w:hAnsi="Arial" w:cs="Arial"/>
          <w:color w:val="000000"/>
          <w:kern w:val="1"/>
          <w:sz w:val="20"/>
          <w:szCs w:val="20"/>
        </w:rPr>
        <w:t>2020403242</w:t>
      </w:r>
      <w:r w:rsidRPr="006A6B4A">
        <w:rPr>
          <w:rFonts w:ascii="Arial" w:eastAsia="Andale Sans UI" w:hAnsi="Arial" w:cs="Arial"/>
          <w:color w:val="000000"/>
          <w:kern w:val="1"/>
          <w:sz w:val="20"/>
          <w:szCs w:val="20"/>
        </w:rPr>
        <w:tab/>
      </w:r>
      <w:r w:rsidRPr="006A6B4A">
        <w:rPr>
          <w:rFonts w:ascii="Arial" w:eastAsia="Andale Sans UI" w:hAnsi="Arial" w:cs="Arial"/>
          <w:color w:val="000000"/>
          <w:kern w:val="1"/>
          <w:sz w:val="20"/>
          <w:szCs w:val="20"/>
        </w:rPr>
        <w:tab/>
      </w:r>
    </w:p>
    <w:p w14:paraId="69DF5CF1" w14:textId="77777777" w:rsidR="004402D8" w:rsidRPr="006A6B4A" w:rsidRDefault="004402D8" w:rsidP="004402D8">
      <w:pPr>
        <w:widowControl w:val="0"/>
        <w:tabs>
          <w:tab w:val="left" w:pos="2520"/>
          <w:tab w:val="left" w:pos="2552"/>
        </w:tabs>
        <w:suppressAutoHyphens/>
        <w:spacing w:after="0" w:line="240" w:lineRule="auto"/>
        <w:ind w:left="142"/>
        <w:rPr>
          <w:rFonts w:ascii="Arial" w:eastAsia="Andale Sans UI" w:hAnsi="Arial" w:cs="Arial"/>
          <w:color w:val="000000"/>
          <w:kern w:val="1"/>
          <w:sz w:val="20"/>
          <w:szCs w:val="20"/>
        </w:rPr>
      </w:pPr>
      <w:r>
        <w:rPr>
          <w:rFonts w:ascii="Arial" w:eastAsia="Andale Sans UI" w:hAnsi="Arial" w:cs="Arial"/>
          <w:color w:val="000000"/>
          <w:kern w:val="1"/>
          <w:sz w:val="20"/>
          <w:szCs w:val="20"/>
        </w:rPr>
        <w:t>IBAN</w:t>
      </w:r>
      <w:r w:rsidRPr="006A6B4A">
        <w:rPr>
          <w:rFonts w:ascii="Arial" w:eastAsia="Andale Sans UI" w:hAnsi="Arial" w:cs="Arial"/>
          <w:color w:val="000000"/>
          <w:kern w:val="1"/>
          <w:sz w:val="20"/>
          <w:szCs w:val="20"/>
        </w:rPr>
        <w:t xml:space="preserve"> : </w:t>
      </w:r>
      <w:r>
        <w:rPr>
          <w:rFonts w:ascii="Arial" w:eastAsia="Andale Sans UI" w:hAnsi="Arial" w:cs="Arial"/>
          <w:color w:val="000000"/>
          <w:kern w:val="1"/>
          <w:sz w:val="20"/>
          <w:szCs w:val="20"/>
        </w:rPr>
        <w:tab/>
      </w:r>
      <w:r w:rsidRPr="006A6B4A">
        <w:rPr>
          <w:rFonts w:ascii="Arial" w:eastAsia="Andale Sans UI" w:hAnsi="Arial" w:cs="Arial"/>
          <w:color w:val="000000"/>
          <w:kern w:val="1"/>
          <w:sz w:val="20"/>
          <w:szCs w:val="20"/>
        </w:rPr>
        <w:t>SK4731000000004220282802</w:t>
      </w:r>
      <w:r w:rsidRPr="006A6B4A">
        <w:rPr>
          <w:rFonts w:ascii="Arial" w:eastAsia="Andale Sans UI" w:hAnsi="Arial" w:cs="Arial"/>
          <w:color w:val="000000"/>
          <w:kern w:val="1"/>
          <w:sz w:val="20"/>
          <w:szCs w:val="20"/>
        </w:rPr>
        <w:tab/>
      </w:r>
      <w:r w:rsidRPr="006A6B4A">
        <w:rPr>
          <w:rFonts w:ascii="Arial" w:eastAsia="Andale Sans UI" w:hAnsi="Arial" w:cs="Arial"/>
          <w:color w:val="000000"/>
          <w:kern w:val="1"/>
          <w:sz w:val="20"/>
          <w:szCs w:val="20"/>
        </w:rPr>
        <w:tab/>
      </w:r>
      <w:r w:rsidRPr="006A6B4A">
        <w:rPr>
          <w:rFonts w:ascii="Arial" w:eastAsia="Andale Sans UI" w:hAnsi="Arial" w:cs="Arial"/>
          <w:color w:val="000000"/>
          <w:kern w:val="1"/>
          <w:sz w:val="20"/>
          <w:szCs w:val="20"/>
        </w:rPr>
        <w:tab/>
      </w:r>
    </w:p>
    <w:p w14:paraId="38FD8ACE" w14:textId="77777777" w:rsidR="004402D8" w:rsidRPr="006A6B4A" w:rsidRDefault="004402D8" w:rsidP="004402D8">
      <w:pPr>
        <w:widowControl w:val="0"/>
        <w:numPr>
          <w:ilvl w:val="0"/>
          <w:numId w:val="2"/>
        </w:numPr>
        <w:tabs>
          <w:tab w:val="left" w:pos="2520"/>
          <w:tab w:val="left" w:pos="2552"/>
        </w:tabs>
        <w:suppressAutoHyphens/>
        <w:spacing w:after="0" w:line="240" w:lineRule="auto"/>
        <w:ind w:left="142"/>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ab/>
      </w:r>
    </w:p>
    <w:p w14:paraId="71C2C0F9" w14:textId="77777777" w:rsidR="004402D8" w:rsidRPr="006A6B4A"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rPr>
      </w:pPr>
      <w:r w:rsidRPr="006A6B4A">
        <w:rPr>
          <w:rFonts w:ascii="Arial" w:eastAsia="Andale Sans UI" w:hAnsi="Arial" w:cs="Arial"/>
          <w:kern w:val="1"/>
          <w:sz w:val="20"/>
          <w:szCs w:val="20"/>
        </w:rPr>
        <w:t>Zástupca k rokovaniam</w:t>
      </w:r>
      <w:r w:rsidRPr="006A6B4A">
        <w:rPr>
          <w:rFonts w:ascii="Arial" w:eastAsia="Andale Sans UI" w:hAnsi="Arial" w:cs="Arial"/>
          <w:kern w:val="1"/>
          <w:sz w:val="20"/>
          <w:szCs w:val="20"/>
        </w:rPr>
        <w:tab/>
        <w:t xml:space="preserve"> </w:t>
      </w:r>
    </w:p>
    <w:p w14:paraId="06175919" w14:textId="77777777" w:rsidR="002965BE"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rPr>
      </w:pPr>
      <w:r w:rsidRPr="006A6B4A">
        <w:rPr>
          <w:rFonts w:ascii="Arial" w:eastAsia="Andale Sans UI" w:hAnsi="Arial" w:cs="Arial"/>
          <w:kern w:val="1"/>
          <w:sz w:val="20"/>
          <w:szCs w:val="20"/>
        </w:rPr>
        <w:t xml:space="preserve">Vo veciach technických : </w:t>
      </w:r>
      <w:r>
        <w:rPr>
          <w:rFonts w:ascii="Arial" w:eastAsia="Andale Sans UI" w:hAnsi="Arial" w:cs="Arial"/>
          <w:kern w:val="1"/>
          <w:sz w:val="20"/>
          <w:szCs w:val="20"/>
        </w:rPr>
        <w:tab/>
      </w:r>
      <w:r w:rsidRPr="006A6B4A">
        <w:rPr>
          <w:rFonts w:ascii="Arial" w:eastAsia="Andale Sans UI" w:hAnsi="Arial" w:cs="Arial"/>
          <w:kern w:val="1"/>
          <w:sz w:val="20"/>
          <w:szCs w:val="20"/>
        </w:rPr>
        <w:t xml:space="preserve">Ing. Dalibor Kováč, v prípade jeho neprítomnosti Ing. </w:t>
      </w:r>
      <w:r w:rsidR="004B3BE9">
        <w:rPr>
          <w:rFonts w:ascii="Arial" w:eastAsia="Andale Sans UI" w:hAnsi="Arial" w:cs="Arial"/>
          <w:kern w:val="1"/>
          <w:sz w:val="20"/>
          <w:szCs w:val="20"/>
        </w:rPr>
        <w:t xml:space="preserve">Ján </w:t>
      </w:r>
      <w:proofErr w:type="spellStart"/>
      <w:r w:rsidR="004B3BE9">
        <w:rPr>
          <w:rFonts w:ascii="Arial" w:eastAsia="Andale Sans UI" w:hAnsi="Arial" w:cs="Arial"/>
          <w:kern w:val="1"/>
          <w:sz w:val="20"/>
          <w:szCs w:val="20"/>
        </w:rPr>
        <w:t>Urblík</w:t>
      </w:r>
      <w:proofErr w:type="spellEnd"/>
    </w:p>
    <w:p w14:paraId="70B86546" w14:textId="7A3166F8" w:rsidR="00B8692C" w:rsidRDefault="002965BE"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rPr>
      </w:pPr>
      <w:r>
        <w:rPr>
          <w:rFonts w:ascii="Arial" w:eastAsia="Andale Sans UI" w:hAnsi="Arial" w:cs="Arial"/>
          <w:kern w:val="1"/>
          <w:sz w:val="20"/>
          <w:szCs w:val="20"/>
        </w:rPr>
        <w:t xml:space="preserve">                                                                           resp. Ing. Rastislav </w:t>
      </w:r>
      <w:proofErr w:type="spellStart"/>
      <w:r>
        <w:rPr>
          <w:rFonts w:ascii="Arial" w:eastAsia="Andale Sans UI" w:hAnsi="Arial" w:cs="Arial"/>
          <w:kern w:val="1"/>
          <w:sz w:val="20"/>
          <w:szCs w:val="20"/>
        </w:rPr>
        <w:t>Doboš</w:t>
      </w:r>
      <w:proofErr w:type="spellEnd"/>
      <w:r w:rsidR="004402D8" w:rsidRPr="006A6B4A">
        <w:rPr>
          <w:rFonts w:ascii="Arial" w:eastAsia="Andale Sans UI" w:hAnsi="Arial" w:cs="Arial"/>
          <w:kern w:val="1"/>
          <w:sz w:val="20"/>
          <w:szCs w:val="20"/>
        </w:rPr>
        <w:t xml:space="preserve"> </w:t>
      </w:r>
      <w:r w:rsidR="00B8692C">
        <w:rPr>
          <w:rFonts w:ascii="Arial" w:eastAsia="Andale Sans UI" w:hAnsi="Arial" w:cs="Arial"/>
          <w:kern w:val="1"/>
          <w:sz w:val="20"/>
          <w:szCs w:val="20"/>
        </w:rPr>
        <w:t xml:space="preserve">                    </w:t>
      </w:r>
    </w:p>
    <w:p w14:paraId="5771FCE1" w14:textId="7649DDC3" w:rsidR="004402D8" w:rsidRPr="006A6B4A" w:rsidRDefault="00B8692C" w:rsidP="004402D8">
      <w:pPr>
        <w:widowControl w:val="0"/>
        <w:tabs>
          <w:tab w:val="left" w:pos="2520"/>
          <w:tab w:val="left" w:pos="2552"/>
        </w:tabs>
        <w:suppressAutoHyphens/>
        <w:spacing w:after="0" w:line="240" w:lineRule="auto"/>
        <w:ind w:left="142"/>
        <w:rPr>
          <w:rFonts w:ascii="Arial" w:eastAsia="Andale Sans UI" w:hAnsi="Arial" w:cs="Arial"/>
          <w:color w:val="000000"/>
          <w:kern w:val="1"/>
          <w:sz w:val="20"/>
          <w:szCs w:val="20"/>
        </w:rPr>
      </w:pPr>
      <w:r>
        <w:rPr>
          <w:rFonts w:ascii="Arial" w:eastAsia="Andale Sans UI" w:hAnsi="Arial" w:cs="Arial"/>
          <w:kern w:val="1"/>
          <w:sz w:val="20"/>
          <w:szCs w:val="20"/>
        </w:rPr>
        <w:t xml:space="preserve">                                          </w:t>
      </w:r>
      <w:r w:rsidR="005F7BA4">
        <w:rPr>
          <w:rFonts w:ascii="Arial" w:eastAsia="Andale Sans UI" w:hAnsi="Arial" w:cs="Arial"/>
          <w:kern w:val="1"/>
          <w:sz w:val="20"/>
          <w:szCs w:val="20"/>
        </w:rPr>
        <w:tab/>
      </w:r>
      <w:r w:rsidR="005F7BA4">
        <w:rPr>
          <w:rFonts w:ascii="Arial" w:eastAsia="Andale Sans UI" w:hAnsi="Arial" w:cs="Arial"/>
          <w:kern w:val="1"/>
          <w:sz w:val="20"/>
          <w:szCs w:val="20"/>
        </w:rPr>
        <w:tab/>
      </w:r>
      <w:r w:rsidR="005F7BA4">
        <w:rPr>
          <w:rFonts w:ascii="Arial" w:eastAsia="Andale Sans UI" w:hAnsi="Arial" w:cs="Arial"/>
          <w:kern w:val="1"/>
          <w:sz w:val="20"/>
          <w:szCs w:val="20"/>
        </w:rPr>
        <w:tab/>
      </w:r>
      <w:r w:rsidR="005F7BA4">
        <w:rPr>
          <w:rFonts w:ascii="Arial" w:eastAsia="Andale Sans UI" w:hAnsi="Arial" w:cs="Arial"/>
          <w:kern w:val="1"/>
          <w:sz w:val="20"/>
          <w:szCs w:val="20"/>
        </w:rPr>
        <w:tab/>
      </w:r>
      <w:r w:rsidR="005F7BA4">
        <w:rPr>
          <w:rFonts w:ascii="Arial" w:eastAsia="Andale Sans UI" w:hAnsi="Arial" w:cs="Arial"/>
          <w:kern w:val="1"/>
          <w:sz w:val="20"/>
          <w:szCs w:val="20"/>
        </w:rPr>
        <w:tab/>
      </w:r>
      <w:r>
        <w:rPr>
          <w:rFonts w:ascii="Arial" w:eastAsia="Andale Sans UI" w:hAnsi="Arial" w:cs="Arial"/>
          <w:kern w:val="1"/>
          <w:sz w:val="20"/>
          <w:szCs w:val="20"/>
        </w:rPr>
        <w:t xml:space="preserve"> e-mail: investicie@levice.sk</w:t>
      </w:r>
      <w:r w:rsidR="004402D8" w:rsidRPr="006A6B4A">
        <w:rPr>
          <w:rFonts w:ascii="Arial" w:eastAsia="Andale Sans UI" w:hAnsi="Arial" w:cs="Arial"/>
          <w:kern w:val="1"/>
          <w:sz w:val="20"/>
          <w:szCs w:val="20"/>
        </w:rPr>
        <w:tab/>
      </w:r>
    </w:p>
    <w:p w14:paraId="4AFF1748" w14:textId="77777777" w:rsidR="004402D8" w:rsidRPr="006A6B4A" w:rsidRDefault="004402D8" w:rsidP="004402D8">
      <w:pPr>
        <w:widowControl w:val="0"/>
        <w:tabs>
          <w:tab w:val="left" w:pos="2520"/>
          <w:tab w:val="left" w:pos="2552"/>
        </w:tabs>
        <w:suppressAutoHyphens/>
        <w:spacing w:after="0" w:line="240" w:lineRule="auto"/>
        <w:ind w:left="142"/>
        <w:rPr>
          <w:rFonts w:ascii="Arial" w:eastAsia="Andale Sans UI" w:hAnsi="Arial" w:cs="Arial"/>
          <w:color w:val="000000"/>
          <w:kern w:val="1"/>
          <w:sz w:val="20"/>
          <w:szCs w:val="20"/>
        </w:rPr>
      </w:pPr>
      <w:r w:rsidRPr="006A6B4A">
        <w:rPr>
          <w:rFonts w:ascii="Arial" w:eastAsia="Andale Sans UI" w:hAnsi="Arial" w:cs="Arial"/>
          <w:kern w:val="1"/>
          <w:sz w:val="20"/>
          <w:szCs w:val="20"/>
        </w:rPr>
        <w:tab/>
        <w:t xml:space="preserve"> </w:t>
      </w:r>
    </w:p>
    <w:p w14:paraId="372D134D" w14:textId="77777777" w:rsidR="004402D8" w:rsidRPr="006A6B4A" w:rsidRDefault="004402D8" w:rsidP="004402D8">
      <w:pPr>
        <w:widowControl w:val="0"/>
        <w:tabs>
          <w:tab w:val="left" w:pos="2520"/>
          <w:tab w:val="left" w:pos="2552"/>
        </w:tabs>
        <w:suppressAutoHyphens/>
        <w:spacing w:before="120" w:after="0" w:line="240" w:lineRule="auto"/>
        <w:ind w:left="142"/>
        <w:rPr>
          <w:rFonts w:ascii="Arial" w:eastAsia="Andale Sans UI" w:hAnsi="Arial" w:cs="Arial"/>
          <w:kern w:val="1"/>
          <w:sz w:val="20"/>
          <w:szCs w:val="20"/>
        </w:rPr>
      </w:pPr>
      <w:r w:rsidRPr="006A6B4A">
        <w:rPr>
          <w:rFonts w:ascii="Arial" w:eastAsia="Andale Sans UI" w:hAnsi="Arial" w:cs="Arial"/>
          <w:kern w:val="1"/>
          <w:sz w:val="20"/>
          <w:szCs w:val="20"/>
        </w:rPr>
        <w:t>(ďalej v texte „objednávateľ“)</w:t>
      </w:r>
      <w:r w:rsidRPr="006A6B4A">
        <w:rPr>
          <w:rFonts w:ascii="Arial" w:eastAsia="Andale Sans UI" w:hAnsi="Arial" w:cs="Arial"/>
          <w:kern w:val="1"/>
          <w:sz w:val="20"/>
          <w:szCs w:val="20"/>
        </w:rPr>
        <w:tab/>
      </w:r>
    </w:p>
    <w:p w14:paraId="574A4B43" w14:textId="77777777" w:rsidR="004402D8" w:rsidRPr="006A6B4A" w:rsidRDefault="004402D8" w:rsidP="004402D8">
      <w:pPr>
        <w:widowControl w:val="0"/>
        <w:tabs>
          <w:tab w:val="left" w:pos="2520"/>
          <w:tab w:val="left" w:pos="2552"/>
        </w:tabs>
        <w:suppressAutoHyphens/>
        <w:spacing w:before="120" w:after="0" w:line="240" w:lineRule="auto"/>
        <w:ind w:left="142"/>
        <w:rPr>
          <w:rFonts w:ascii="Arial" w:eastAsia="Andale Sans UI" w:hAnsi="Arial" w:cs="Arial"/>
          <w:kern w:val="1"/>
          <w:sz w:val="8"/>
          <w:szCs w:val="8"/>
        </w:rPr>
      </w:pPr>
    </w:p>
    <w:p w14:paraId="58361E75" w14:textId="77777777" w:rsidR="004402D8" w:rsidRPr="006A6B4A" w:rsidRDefault="004402D8" w:rsidP="004402D8">
      <w:pPr>
        <w:widowControl w:val="0"/>
        <w:tabs>
          <w:tab w:val="left" w:pos="2700"/>
        </w:tabs>
        <w:suppressAutoHyphens/>
        <w:spacing w:before="120" w:after="0" w:line="240" w:lineRule="auto"/>
        <w:ind w:left="142"/>
        <w:rPr>
          <w:rFonts w:ascii="Arial" w:eastAsia="Andale Sans UI" w:hAnsi="Arial" w:cs="Arial"/>
          <w:kern w:val="1"/>
          <w:sz w:val="20"/>
          <w:szCs w:val="20"/>
        </w:rPr>
      </w:pPr>
      <w:r w:rsidRPr="006A6B4A">
        <w:rPr>
          <w:rFonts w:ascii="Arial" w:eastAsia="Andale Sans UI" w:hAnsi="Arial" w:cs="Arial"/>
          <w:kern w:val="1"/>
          <w:sz w:val="20"/>
          <w:szCs w:val="20"/>
        </w:rPr>
        <w:t>1.2</w:t>
      </w:r>
    </w:p>
    <w:p w14:paraId="2F3B5588" w14:textId="77777777" w:rsidR="004402D8" w:rsidRPr="00D009C5" w:rsidRDefault="004402D8" w:rsidP="004402D8">
      <w:pPr>
        <w:widowControl w:val="0"/>
        <w:tabs>
          <w:tab w:val="left" w:pos="2520"/>
          <w:tab w:val="left" w:pos="2552"/>
        </w:tabs>
        <w:suppressAutoHyphens/>
        <w:spacing w:after="0" w:line="240" w:lineRule="auto"/>
        <w:ind w:left="142"/>
        <w:rPr>
          <w:rFonts w:ascii="Arial" w:eastAsia="Andale Sans UI" w:hAnsi="Arial" w:cs="Arial"/>
          <w:b/>
          <w:kern w:val="1"/>
          <w:sz w:val="20"/>
          <w:szCs w:val="20"/>
          <w:highlight w:val="yellow"/>
        </w:rPr>
      </w:pPr>
      <w:r w:rsidRPr="00D009C5">
        <w:rPr>
          <w:rFonts w:ascii="Arial" w:eastAsia="Andale Sans UI" w:hAnsi="Arial" w:cs="Arial"/>
          <w:b/>
          <w:kern w:val="1"/>
          <w:sz w:val="20"/>
          <w:szCs w:val="20"/>
          <w:highlight w:val="yellow"/>
        </w:rPr>
        <w:t xml:space="preserve">Zhotoviteľ:    </w:t>
      </w:r>
      <w:r w:rsidRPr="00D009C5">
        <w:rPr>
          <w:rFonts w:ascii="Arial" w:eastAsia="Andale Sans UI" w:hAnsi="Arial" w:cs="Arial"/>
          <w:b/>
          <w:kern w:val="1"/>
          <w:sz w:val="20"/>
          <w:szCs w:val="20"/>
          <w:highlight w:val="yellow"/>
        </w:rPr>
        <w:tab/>
      </w:r>
    </w:p>
    <w:p w14:paraId="124D12E2" w14:textId="77777777" w:rsidR="004402D8" w:rsidRPr="00D009C5"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 xml:space="preserve">               </w:t>
      </w:r>
      <w:r w:rsidRPr="00D009C5">
        <w:rPr>
          <w:rFonts w:ascii="Arial" w:eastAsia="Andale Sans UI" w:hAnsi="Arial" w:cs="Arial"/>
          <w:kern w:val="1"/>
          <w:sz w:val="20"/>
          <w:szCs w:val="20"/>
          <w:highlight w:val="yellow"/>
        </w:rPr>
        <w:tab/>
      </w:r>
    </w:p>
    <w:p w14:paraId="31DA1EBA" w14:textId="77777777" w:rsidR="004402D8" w:rsidRPr="00D009C5"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 xml:space="preserve">Štatutárny orgán:    </w:t>
      </w:r>
      <w:r w:rsidRPr="00D009C5">
        <w:rPr>
          <w:rFonts w:ascii="Arial" w:eastAsia="Andale Sans UI" w:hAnsi="Arial" w:cs="Arial"/>
          <w:kern w:val="1"/>
          <w:sz w:val="20"/>
          <w:szCs w:val="20"/>
          <w:highlight w:val="yellow"/>
        </w:rPr>
        <w:tab/>
      </w:r>
    </w:p>
    <w:p w14:paraId="17D98902" w14:textId="269AA497" w:rsidR="004402D8" w:rsidRPr="00D009C5" w:rsidRDefault="00450D20"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 xml:space="preserve">Sídlo: </w:t>
      </w:r>
      <w:r w:rsidR="004402D8" w:rsidRPr="00D009C5">
        <w:rPr>
          <w:rFonts w:ascii="Arial" w:eastAsia="Andale Sans UI" w:hAnsi="Arial" w:cs="Arial"/>
          <w:kern w:val="1"/>
          <w:sz w:val="20"/>
          <w:szCs w:val="20"/>
          <w:highlight w:val="yellow"/>
        </w:rPr>
        <w:tab/>
      </w:r>
    </w:p>
    <w:p w14:paraId="0F69D77D" w14:textId="77777777" w:rsidR="004402D8" w:rsidRPr="00D009C5" w:rsidRDefault="004402D8" w:rsidP="004402D8">
      <w:pPr>
        <w:widowControl w:val="0"/>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Osoby oprávnené rokovať</w:t>
      </w:r>
    </w:p>
    <w:p w14:paraId="6A7C8E01" w14:textId="77777777" w:rsidR="004402D8" w:rsidRPr="00D009C5" w:rsidRDefault="004402D8" w:rsidP="004402D8">
      <w:pPr>
        <w:widowControl w:val="0"/>
        <w:suppressAutoHyphens/>
        <w:spacing w:after="0" w:line="240" w:lineRule="auto"/>
        <w:ind w:left="142"/>
        <w:rPr>
          <w:rFonts w:ascii="Arial" w:hAnsi="Arial" w:cs="Arial"/>
          <w:sz w:val="20"/>
          <w:szCs w:val="20"/>
          <w:highlight w:val="yellow"/>
        </w:rPr>
      </w:pPr>
      <w:r w:rsidRPr="00D009C5">
        <w:rPr>
          <w:rFonts w:ascii="Arial" w:eastAsia="Andale Sans UI" w:hAnsi="Arial" w:cs="Arial"/>
          <w:kern w:val="1"/>
          <w:sz w:val="20"/>
          <w:szCs w:val="20"/>
          <w:highlight w:val="yellow"/>
        </w:rPr>
        <w:t>vo veciach zmluvných:</w:t>
      </w:r>
      <w:r w:rsidRPr="00D009C5">
        <w:rPr>
          <w:rFonts w:ascii="Arial" w:eastAsia="Andale Sans UI" w:hAnsi="Arial" w:cs="Arial"/>
          <w:kern w:val="1"/>
          <w:sz w:val="20"/>
          <w:szCs w:val="20"/>
          <w:highlight w:val="yellow"/>
        </w:rPr>
        <w:tab/>
      </w:r>
    </w:p>
    <w:p w14:paraId="4760B406" w14:textId="77777777" w:rsidR="004402D8" w:rsidRPr="00D009C5" w:rsidRDefault="004402D8" w:rsidP="004402D8">
      <w:pPr>
        <w:widowControl w:val="0"/>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 xml:space="preserve">vo veciach technických:     </w:t>
      </w:r>
    </w:p>
    <w:p w14:paraId="63E72717" w14:textId="77777777" w:rsidR="004402D8" w:rsidRPr="00D009C5"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IČO:</w:t>
      </w:r>
      <w:r w:rsidRPr="00D009C5">
        <w:rPr>
          <w:rFonts w:ascii="Arial" w:eastAsia="Andale Sans UI" w:hAnsi="Arial" w:cs="Arial"/>
          <w:kern w:val="1"/>
          <w:sz w:val="20"/>
          <w:szCs w:val="20"/>
          <w:highlight w:val="yellow"/>
        </w:rPr>
        <w:tab/>
      </w:r>
    </w:p>
    <w:p w14:paraId="35D38030" w14:textId="77777777" w:rsidR="004402D8" w:rsidRPr="00D009C5"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IČ DPH:</w:t>
      </w:r>
      <w:r w:rsidRPr="00D009C5">
        <w:rPr>
          <w:rFonts w:ascii="Arial" w:eastAsia="Andale Sans UI" w:hAnsi="Arial" w:cs="Arial"/>
          <w:kern w:val="1"/>
          <w:sz w:val="20"/>
          <w:szCs w:val="20"/>
          <w:highlight w:val="yellow"/>
        </w:rPr>
        <w:tab/>
      </w:r>
    </w:p>
    <w:p w14:paraId="103E4481" w14:textId="77777777" w:rsidR="00450D20" w:rsidRPr="00D009C5"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Právna forma:</w:t>
      </w:r>
    </w:p>
    <w:p w14:paraId="0DE97B52" w14:textId="09D6D90C" w:rsidR="004402D8" w:rsidRPr="00D009C5" w:rsidRDefault="00450D20" w:rsidP="004402D8">
      <w:pPr>
        <w:widowControl w:val="0"/>
        <w:tabs>
          <w:tab w:val="left" w:pos="2520"/>
          <w:tab w:val="left" w:pos="2552"/>
        </w:tabs>
        <w:suppressAutoHyphens/>
        <w:spacing w:after="0" w:line="240" w:lineRule="auto"/>
        <w:ind w:left="142"/>
        <w:rPr>
          <w:rFonts w:ascii="Arial" w:eastAsia="Andale Sans UI" w:hAnsi="Arial" w:cs="Arial"/>
          <w:color w:val="0070C0"/>
          <w:kern w:val="1"/>
          <w:sz w:val="20"/>
          <w:szCs w:val="20"/>
          <w:highlight w:val="yellow"/>
        </w:rPr>
      </w:pPr>
      <w:r w:rsidRPr="00D009C5">
        <w:rPr>
          <w:rFonts w:ascii="Arial" w:eastAsia="Andale Sans UI" w:hAnsi="Arial" w:cs="Arial"/>
          <w:kern w:val="1"/>
          <w:sz w:val="20"/>
          <w:szCs w:val="20"/>
          <w:highlight w:val="yellow"/>
        </w:rPr>
        <w:t>Zapísaný v:</w:t>
      </w:r>
      <w:r w:rsidR="004402D8" w:rsidRPr="00D009C5">
        <w:rPr>
          <w:rFonts w:ascii="Arial" w:eastAsia="Andale Sans UI" w:hAnsi="Arial" w:cs="Arial"/>
          <w:color w:val="0070C0"/>
          <w:kern w:val="1"/>
          <w:sz w:val="20"/>
          <w:szCs w:val="20"/>
          <w:highlight w:val="yellow"/>
        </w:rPr>
        <w:tab/>
      </w:r>
    </w:p>
    <w:p w14:paraId="3A6937E9" w14:textId="77777777" w:rsidR="004402D8" w:rsidRPr="00D009C5"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Bankové spojenie:</w:t>
      </w:r>
      <w:r w:rsidRPr="00D009C5">
        <w:rPr>
          <w:rFonts w:ascii="Arial" w:eastAsia="Andale Sans UI" w:hAnsi="Arial" w:cs="Arial"/>
          <w:kern w:val="1"/>
          <w:sz w:val="20"/>
          <w:szCs w:val="20"/>
          <w:highlight w:val="yellow"/>
        </w:rPr>
        <w:tab/>
      </w:r>
    </w:p>
    <w:p w14:paraId="7192B0CB" w14:textId="77777777" w:rsidR="004402D8" w:rsidRPr="00D009C5"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IBAN:</w:t>
      </w:r>
      <w:r w:rsidRPr="00D009C5">
        <w:rPr>
          <w:rFonts w:ascii="Arial" w:eastAsia="Andale Sans UI" w:hAnsi="Arial" w:cs="Arial"/>
          <w:kern w:val="1"/>
          <w:sz w:val="20"/>
          <w:szCs w:val="20"/>
          <w:highlight w:val="yellow"/>
        </w:rPr>
        <w:tab/>
      </w:r>
    </w:p>
    <w:p w14:paraId="23956312" w14:textId="77777777" w:rsidR="004402D8" w:rsidRPr="00D009C5"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highlight w:val="yellow"/>
        </w:rPr>
      </w:pPr>
      <w:r w:rsidRPr="00D009C5">
        <w:rPr>
          <w:rFonts w:ascii="Arial" w:eastAsia="Andale Sans UI" w:hAnsi="Arial" w:cs="Arial"/>
          <w:kern w:val="1"/>
          <w:sz w:val="20"/>
          <w:szCs w:val="20"/>
          <w:highlight w:val="yellow"/>
        </w:rPr>
        <w:t>Telefón, fax:</w:t>
      </w:r>
      <w:r w:rsidRPr="00D009C5">
        <w:rPr>
          <w:rFonts w:ascii="Arial" w:eastAsia="Andale Sans UI" w:hAnsi="Arial" w:cs="Arial"/>
          <w:kern w:val="1"/>
          <w:sz w:val="20"/>
          <w:szCs w:val="20"/>
          <w:highlight w:val="yellow"/>
        </w:rPr>
        <w:tab/>
      </w:r>
    </w:p>
    <w:p w14:paraId="35065ED0" w14:textId="77777777" w:rsidR="004402D8" w:rsidRPr="006A6B4A" w:rsidRDefault="004402D8" w:rsidP="004402D8">
      <w:pPr>
        <w:widowControl w:val="0"/>
        <w:tabs>
          <w:tab w:val="left" w:pos="2520"/>
          <w:tab w:val="left" w:pos="2552"/>
        </w:tabs>
        <w:suppressAutoHyphens/>
        <w:spacing w:after="0" w:line="240" w:lineRule="auto"/>
        <w:ind w:left="142"/>
        <w:rPr>
          <w:rFonts w:ascii="Arial" w:eastAsia="Andale Sans UI" w:hAnsi="Arial" w:cs="Arial"/>
          <w:kern w:val="1"/>
          <w:sz w:val="20"/>
          <w:szCs w:val="20"/>
        </w:rPr>
      </w:pPr>
      <w:r w:rsidRPr="00D009C5">
        <w:rPr>
          <w:rFonts w:ascii="Arial" w:eastAsia="Andale Sans UI" w:hAnsi="Arial" w:cs="Arial"/>
          <w:kern w:val="1"/>
          <w:sz w:val="20"/>
          <w:szCs w:val="20"/>
          <w:highlight w:val="yellow"/>
        </w:rPr>
        <w:t>e-mail:</w:t>
      </w:r>
      <w:r w:rsidRPr="006A6B4A">
        <w:rPr>
          <w:rFonts w:ascii="Arial" w:eastAsia="Andale Sans UI" w:hAnsi="Arial" w:cs="Arial"/>
          <w:kern w:val="1"/>
          <w:sz w:val="20"/>
          <w:szCs w:val="20"/>
        </w:rPr>
        <w:tab/>
      </w:r>
    </w:p>
    <w:p w14:paraId="50703105" w14:textId="77777777" w:rsidR="004402D8" w:rsidRPr="006A6B4A" w:rsidRDefault="004402D8" w:rsidP="004402D8">
      <w:pPr>
        <w:widowControl w:val="0"/>
        <w:suppressAutoHyphens/>
        <w:spacing w:before="120" w:after="0" w:line="240" w:lineRule="auto"/>
        <w:ind w:left="142"/>
        <w:jc w:val="both"/>
        <w:rPr>
          <w:rFonts w:ascii="Arial" w:eastAsia="Andale Sans UI" w:hAnsi="Arial" w:cs="Arial"/>
          <w:bCs/>
          <w:kern w:val="1"/>
          <w:sz w:val="20"/>
          <w:szCs w:val="20"/>
        </w:rPr>
      </w:pPr>
      <w:r w:rsidRPr="006A6B4A">
        <w:rPr>
          <w:rFonts w:ascii="Arial" w:eastAsia="Andale Sans UI" w:hAnsi="Arial" w:cs="Arial"/>
          <w:bCs/>
          <w:kern w:val="1"/>
          <w:sz w:val="20"/>
          <w:szCs w:val="20"/>
        </w:rPr>
        <w:t>(ďalej v texte „zhotoviteľ“)</w:t>
      </w:r>
    </w:p>
    <w:p w14:paraId="7B157663" w14:textId="77777777" w:rsidR="004402D8" w:rsidRPr="006A6B4A" w:rsidRDefault="004402D8" w:rsidP="004402D8">
      <w:pPr>
        <w:widowControl w:val="0"/>
        <w:suppressAutoHyphens/>
        <w:spacing w:before="120" w:after="0" w:line="240" w:lineRule="auto"/>
        <w:jc w:val="both"/>
        <w:rPr>
          <w:rFonts w:ascii="Arial" w:eastAsia="Andale Sans UI" w:hAnsi="Arial" w:cs="Arial"/>
          <w:bCs/>
          <w:kern w:val="1"/>
          <w:sz w:val="20"/>
          <w:szCs w:val="20"/>
        </w:rPr>
      </w:pPr>
    </w:p>
    <w:p w14:paraId="016BB18C"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čl. 2</w:t>
      </w:r>
    </w:p>
    <w:p w14:paraId="1B870BD2" w14:textId="77777777" w:rsidR="004402D8" w:rsidRPr="006A6B4A" w:rsidRDefault="004402D8" w:rsidP="00757910">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Podklad zmluvy</w:t>
      </w:r>
    </w:p>
    <w:p w14:paraId="26DD4777" w14:textId="5CE02EA5" w:rsidR="004402D8" w:rsidRPr="006A6B4A" w:rsidRDefault="004402D8" w:rsidP="00757910">
      <w:pPr>
        <w:widowControl w:val="0"/>
        <w:numPr>
          <w:ilvl w:val="0"/>
          <w:numId w:val="4"/>
        </w:numPr>
        <w:suppressAutoHyphens/>
        <w:spacing w:before="120" w:after="0" w:line="240" w:lineRule="auto"/>
        <w:ind w:left="709" w:hanging="567"/>
        <w:jc w:val="both"/>
        <w:rPr>
          <w:rFonts w:ascii="Arial" w:eastAsia="Andale Sans UI" w:hAnsi="Arial" w:cs="Arial"/>
          <w:kern w:val="1"/>
          <w:sz w:val="20"/>
          <w:szCs w:val="20"/>
        </w:rPr>
      </w:pPr>
      <w:r w:rsidRPr="006A6B4A">
        <w:rPr>
          <w:rFonts w:ascii="Arial" w:eastAsia="Andale Sans UI" w:hAnsi="Arial" w:cs="Arial"/>
          <w:kern w:val="1"/>
          <w:sz w:val="20"/>
          <w:szCs w:val="20"/>
        </w:rPr>
        <w:t xml:space="preserve">Podkladom pre uzavretie tejto zmluvy o dielo (ďalej len „zmluva“) je ponuka uchádzača </w:t>
      </w:r>
      <w:r w:rsidRPr="00812FFE">
        <w:rPr>
          <w:rFonts w:ascii="Arial" w:eastAsia="Andale Sans UI" w:hAnsi="Arial" w:cs="Arial"/>
          <w:kern w:val="1"/>
          <w:sz w:val="20"/>
          <w:szCs w:val="20"/>
        </w:rPr>
        <w:t>a</w:t>
      </w:r>
      <w:r w:rsidR="005F4848" w:rsidRPr="00812FFE">
        <w:rPr>
          <w:rFonts w:ascii="Arial" w:eastAsia="Andale Sans UI" w:hAnsi="Arial" w:cs="Arial"/>
          <w:kern w:val="1"/>
          <w:sz w:val="20"/>
          <w:szCs w:val="20"/>
        </w:rPr>
        <w:t>ko</w:t>
      </w:r>
      <w:r w:rsidRPr="00812FFE">
        <w:rPr>
          <w:rFonts w:ascii="Arial" w:eastAsia="Andale Sans UI" w:hAnsi="Arial" w:cs="Arial"/>
          <w:kern w:val="1"/>
          <w:sz w:val="20"/>
          <w:szCs w:val="20"/>
        </w:rPr>
        <w:t xml:space="preserve"> výsledok verejného obstarávania </w:t>
      </w:r>
      <w:r w:rsidR="00A6419F" w:rsidRPr="00812FFE">
        <w:rPr>
          <w:rFonts w:ascii="Arial" w:eastAsia="Andale Sans UI" w:hAnsi="Arial" w:cs="Arial"/>
          <w:kern w:val="1"/>
          <w:sz w:val="20"/>
          <w:szCs w:val="20"/>
        </w:rPr>
        <w:t xml:space="preserve">podlimitnej zákazky na uskutočnenie stavebných prác </w:t>
      </w:r>
      <w:r>
        <w:rPr>
          <w:rFonts w:ascii="Arial" w:eastAsia="Andale Sans UI" w:hAnsi="Arial" w:cs="Arial"/>
          <w:kern w:val="1"/>
          <w:sz w:val="20"/>
          <w:szCs w:val="20"/>
        </w:rPr>
        <w:t>v súlade s</w:t>
      </w:r>
      <w:r w:rsidR="00441B3C">
        <w:rPr>
          <w:rFonts w:ascii="Arial" w:eastAsia="Andale Sans UI" w:hAnsi="Arial" w:cs="Arial"/>
          <w:kern w:val="1"/>
          <w:sz w:val="20"/>
          <w:szCs w:val="20"/>
        </w:rPr>
        <w:t>o</w:t>
      </w:r>
      <w:r>
        <w:rPr>
          <w:rFonts w:ascii="Arial" w:eastAsia="Andale Sans UI" w:hAnsi="Arial" w:cs="Arial"/>
          <w:kern w:val="1"/>
          <w:sz w:val="20"/>
          <w:szCs w:val="20"/>
        </w:rPr>
        <w:t xml:space="preserve"> zákonom č. 343/2015 Z.z. v znení platných predpisov </w:t>
      </w:r>
      <w:r w:rsidRPr="006A6B4A">
        <w:rPr>
          <w:rFonts w:ascii="Arial" w:eastAsia="Andale Sans UI" w:hAnsi="Arial" w:cs="Arial"/>
          <w:kern w:val="1"/>
          <w:sz w:val="20"/>
          <w:szCs w:val="20"/>
        </w:rPr>
        <w:t>na obstarávanie zákazky stavebných prác, definovaných v ďalších ustanoveniach tejto zmluvy.</w:t>
      </w:r>
    </w:p>
    <w:p w14:paraId="120B6CD9" w14:textId="77777777" w:rsidR="004402D8" w:rsidRPr="006A6B4A" w:rsidRDefault="004402D8" w:rsidP="004402D8">
      <w:pPr>
        <w:widowControl w:val="0"/>
        <w:tabs>
          <w:tab w:val="left" w:pos="1107"/>
          <w:tab w:val="left" w:pos="2700"/>
        </w:tabs>
        <w:suppressAutoHyphens/>
        <w:spacing w:before="120" w:after="0" w:line="240" w:lineRule="auto"/>
        <w:ind w:left="709" w:hanging="567"/>
        <w:rPr>
          <w:rFonts w:ascii="Arial" w:eastAsia="Andale Sans UI" w:hAnsi="Arial" w:cs="Arial"/>
          <w:kern w:val="1"/>
          <w:sz w:val="20"/>
          <w:szCs w:val="20"/>
        </w:rPr>
      </w:pPr>
    </w:p>
    <w:p w14:paraId="5B5B7D09" w14:textId="77777777" w:rsidR="004402D8" w:rsidRPr="006A6B4A" w:rsidRDefault="004402D8" w:rsidP="004402D8">
      <w:pPr>
        <w:widowControl w:val="0"/>
        <w:suppressAutoHyphens/>
        <w:spacing w:after="0" w:line="240" w:lineRule="auto"/>
        <w:ind w:left="357" w:hanging="357"/>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čl. 3</w:t>
      </w:r>
    </w:p>
    <w:p w14:paraId="5FD8AD4E" w14:textId="77777777" w:rsidR="004402D8" w:rsidRDefault="004402D8" w:rsidP="004402D8">
      <w:pPr>
        <w:widowControl w:val="0"/>
        <w:suppressAutoHyphens/>
        <w:spacing w:after="0" w:line="240" w:lineRule="auto"/>
        <w:ind w:left="357" w:hanging="357"/>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Predmet zmluvy</w:t>
      </w:r>
    </w:p>
    <w:p w14:paraId="167D6234" w14:textId="77777777" w:rsidR="0050448A" w:rsidRPr="0050448A" w:rsidRDefault="004402D8" w:rsidP="00441B3C">
      <w:pPr>
        <w:widowControl w:val="0"/>
        <w:numPr>
          <w:ilvl w:val="1"/>
          <w:numId w:val="14"/>
        </w:numPr>
        <w:tabs>
          <w:tab w:val="left" w:pos="1418"/>
        </w:tabs>
        <w:suppressAutoHyphens/>
        <w:spacing w:after="0" w:line="240" w:lineRule="auto"/>
        <w:ind w:hanging="645"/>
        <w:jc w:val="both"/>
        <w:rPr>
          <w:rFonts w:ascii="Arial" w:eastAsia="Andale Sans UI" w:hAnsi="Arial" w:cs="Arial"/>
          <w:b/>
          <w:bCs/>
          <w:kern w:val="1"/>
          <w:sz w:val="20"/>
          <w:szCs w:val="20"/>
        </w:rPr>
      </w:pPr>
      <w:r w:rsidRPr="006A6B4A">
        <w:rPr>
          <w:rFonts w:ascii="Arial" w:eastAsia="Andale Sans UI" w:hAnsi="Arial" w:cs="Arial"/>
          <w:kern w:val="1"/>
          <w:sz w:val="20"/>
          <w:szCs w:val="20"/>
        </w:rPr>
        <w:t xml:space="preserve">Predmetom zmluvy je záväzok </w:t>
      </w:r>
      <w:r w:rsidR="0050448A">
        <w:rPr>
          <w:rFonts w:ascii="Arial" w:eastAsia="Andale Sans UI" w:hAnsi="Arial" w:cs="Arial"/>
          <w:kern w:val="1"/>
          <w:sz w:val="20"/>
          <w:szCs w:val="20"/>
        </w:rPr>
        <w:t xml:space="preserve">zhotoviteľa zrealizovať dielo: </w:t>
      </w:r>
    </w:p>
    <w:p w14:paraId="632D28B3" w14:textId="05B68951" w:rsidR="004402D8" w:rsidRPr="007D47BC" w:rsidRDefault="0050448A" w:rsidP="00441B3C">
      <w:pPr>
        <w:widowControl w:val="0"/>
        <w:tabs>
          <w:tab w:val="left" w:pos="1418"/>
        </w:tabs>
        <w:suppressAutoHyphens/>
        <w:spacing w:after="0" w:line="240" w:lineRule="auto"/>
        <w:ind w:left="645"/>
        <w:jc w:val="both"/>
        <w:rPr>
          <w:rFonts w:ascii="Arial" w:eastAsia="Andale Sans UI" w:hAnsi="Arial" w:cs="Arial"/>
          <w:b/>
          <w:bCs/>
          <w:kern w:val="1"/>
          <w:sz w:val="20"/>
          <w:szCs w:val="20"/>
        </w:rPr>
      </w:pPr>
      <w:r w:rsidRPr="008E3684">
        <w:rPr>
          <w:b/>
          <w:bCs/>
        </w:rPr>
        <w:t>„</w:t>
      </w:r>
      <w:r w:rsidR="00362F3E" w:rsidRPr="00362F3E">
        <w:rPr>
          <w:b/>
          <w:bCs/>
        </w:rPr>
        <w:t>Obnova a rekonštrukcia miestnych komunikácií, Levice 2026</w:t>
      </w:r>
      <w:r w:rsidR="004402D8" w:rsidRPr="008E3684">
        <w:rPr>
          <w:rFonts w:ascii="Arial" w:eastAsia="Andale Sans UI" w:hAnsi="Arial" w:cs="Arial"/>
          <w:b/>
          <w:bCs/>
          <w:kern w:val="1"/>
          <w:sz w:val="20"/>
          <w:szCs w:val="20"/>
        </w:rPr>
        <w:t>“</w:t>
      </w:r>
      <w:r w:rsidR="00441B3C">
        <w:rPr>
          <w:rFonts w:ascii="Arial" w:eastAsia="Andale Sans UI" w:hAnsi="Arial" w:cs="Arial"/>
          <w:b/>
          <w:bCs/>
          <w:kern w:val="1"/>
          <w:sz w:val="20"/>
          <w:szCs w:val="20"/>
        </w:rPr>
        <w:t xml:space="preserve"> </w:t>
      </w:r>
      <w:r w:rsidR="00441B3C" w:rsidRPr="00441B3C">
        <w:rPr>
          <w:rFonts w:ascii="Arial" w:eastAsia="Andale Sans UI" w:hAnsi="Arial" w:cs="Arial"/>
          <w:kern w:val="1"/>
          <w:sz w:val="20"/>
          <w:szCs w:val="20"/>
        </w:rPr>
        <w:t>(ďalej len „dielo“)</w:t>
      </w:r>
      <w:r w:rsidR="004402D8" w:rsidRPr="006A6B4A">
        <w:rPr>
          <w:rFonts w:ascii="Arial" w:eastAsia="Andale Sans UI" w:hAnsi="Arial" w:cs="Arial"/>
          <w:kern w:val="1"/>
          <w:sz w:val="20"/>
          <w:szCs w:val="20"/>
        </w:rPr>
        <w:t xml:space="preserve"> a to v rozsahu </w:t>
      </w:r>
      <w:r w:rsidR="00A661A9">
        <w:rPr>
          <w:rFonts w:ascii="Arial" w:eastAsia="Andale Sans UI" w:hAnsi="Arial" w:cs="Arial"/>
          <w:kern w:val="1"/>
          <w:sz w:val="20"/>
          <w:szCs w:val="20"/>
        </w:rPr>
        <w:t xml:space="preserve">spracovanej projektovej </w:t>
      </w:r>
      <w:r w:rsidR="004402D8" w:rsidRPr="006A6B4A">
        <w:rPr>
          <w:rFonts w:ascii="Arial" w:eastAsia="Andale Sans UI" w:hAnsi="Arial" w:cs="Arial"/>
          <w:kern w:val="1"/>
          <w:sz w:val="20"/>
          <w:szCs w:val="20"/>
        </w:rPr>
        <w:t>dokumentácie</w:t>
      </w:r>
      <w:r w:rsidR="00A661A9">
        <w:rPr>
          <w:rFonts w:ascii="Arial" w:eastAsia="Andale Sans UI" w:hAnsi="Arial" w:cs="Arial"/>
          <w:kern w:val="1"/>
          <w:sz w:val="20"/>
          <w:szCs w:val="20"/>
        </w:rPr>
        <w:t>,</w:t>
      </w:r>
      <w:r w:rsidR="004402D8" w:rsidRPr="006A6B4A">
        <w:rPr>
          <w:rFonts w:ascii="Arial" w:eastAsia="Andale Sans UI" w:hAnsi="Arial" w:cs="Arial"/>
          <w:kern w:val="1"/>
          <w:sz w:val="20"/>
          <w:szCs w:val="20"/>
        </w:rPr>
        <w:t xml:space="preserve"> v súlade s podmienkami pre túto súťaž</w:t>
      </w:r>
      <w:r w:rsidR="00340C47">
        <w:rPr>
          <w:rFonts w:ascii="Arial" w:eastAsia="Andale Sans UI" w:hAnsi="Arial" w:cs="Arial"/>
          <w:kern w:val="1"/>
          <w:sz w:val="20"/>
          <w:szCs w:val="20"/>
        </w:rPr>
        <w:t>,</w:t>
      </w:r>
      <w:r w:rsidR="00441B3C">
        <w:rPr>
          <w:rFonts w:ascii="Arial" w:eastAsia="Andale Sans UI" w:hAnsi="Arial" w:cs="Arial"/>
          <w:kern w:val="1"/>
          <w:sz w:val="20"/>
          <w:szCs w:val="20"/>
        </w:rPr>
        <w:t xml:space="preserve"> </w:t>
      </w:r>
      <w:r w:rsidR="00340C47" w:rsidRPr="00F07F9E">
        <w:rPr>
          <w:rFonts w:ascii="Arial" w:eastAsia="Andale Sans UI" w:hAnsi="Arial" w:cs="Arial"/>
          <w:kern w:val="1"/>
          <w:sz w:val="20"/>
          <w:szCs w:val="20"/>
        </w:rPr>
        <w:t>oceneným výkazom výmer</w:t>
      </w:r>
      <w:r w:rsidR="00F13F77" w:rsidRPr="00F07F9E">
        <w:rPr>
          <w:rFonts w:ascii="Arial" w:eastAsia="Andale Sans UI" w:hAnsi="Arial" w:cs="Arial"/>
          <w:kern w:val="1"/>
          <w:sz w:val="20"/>
          <w:szCs w:val="20"/>
        </w:rPr>
        <w:t xml:space="preserve"> (príloh</w:t>
      </w:r>
      <w:r w:rsidR="00E20859" w:rsidRPr="00F07F9E">
        <w:rPr>
          <w:rFonts w:ascii="Arial" w:eastAsia="Andale Sans UI" w:hAnsi="Arial" w:cs="Arial"/>
          <w:kern w:val="1"/>
          <w:sz w:val="20"/>
          <w:szCs w:val="20"/>
        </w:rPr>
        <w:t>a</w:t>
      </w:r>
      <w:r w:rsidR="00F13F77" w:rsidRPr="00F07F9E">
        <w:rPr>
          <w:rFonts w:ascii="Arial" w:eastAsia="Andale Sans UI" w:hAnsi="Arial" w:cs="Arial"/>
          <w:kern w:val="1"/>
          <w:sz w:val="20"/>
          <w:szCs w:val="20"/>
        </w:rPr>
        <w:t xml:space="preserve"> č. 1 k tejto zmluve)</w:t>
      </w:r>
      <w:r w:rsidR="00A3559E" w:rsidRPr="00F07F9E">
        <w:rPr>
          <w:rFonts w:ascii="Arial" w:eastAsia="Andale Sans UI" w:hAnsi="Arial" w:cs="Arial"/>
          <w:b/>
          <w:bCs/>
          <w:kern w:val="1"/>
          <w:sz w:val="20"/>
          <w:szCs w:val="20"/>
        </w:rPr>
        <w:t xml:space="preserve"> </w:t>
      </w:r>
      <w:r w:rsidR="00963DF2" w:rsidRPr="00F07F9E">
        <w:rPr>
          <w:rFonts w:ascii="Arial" w:eastAsia="Andale Sans UI" w:hAnsi="Arial" w:cs="Arial"/>
          <w:kern w:val="1"/>
          <w:sz w:val="20"/>
          <w:szCs w:val="20"/>
        </w:rPr>
        <w:t>a s</w:t>
      </w:r>
      <w:r w:rsidR="001E7A54" w:rsidRPr="00F07F9E">
        <w:rPr>
          <w:rFonts w:ascii="Arial" w:eastAsia="Andale Sans UI" w:hAnsi="Arial" w:cs="Arial"/>
          <w:kern w:val="1"/>
          <w:sz w:val="20"/>
          <w:szCs w:val="20"/>
        </w:rPr>
        <w:t> </w:t>
      </w:r>
      <w:r w:rsidR="00963DF2" w:rsidRPr="00F07F9E">
        <w:rPr>
          <w:rFonts w:ascii="Arial" w:eastAsia="Andale Sans UI" w:hAnsi="Arial" w:cs="Arial"/>
          <w:kern w:val="1"/>
          <w:sz w:val="20"/>
          <w:szCs w:val="20"/>
        </w:rPr>
        <w:t>opisom</w:t>
      </w:r>
      <w:r w:rsidR="001E7A54" w:rsidRPr="00F07F9E">
        <w:rPr>
          <w:rFonts w:ascii="Arial" w:eastAsia="Andale Sans UI" w:hAnsi="Arial" w:cs="Arial"/>
          <w:kern w:val="1"/>
          <w:sz w:val="20"/>
          <w:szCs w:val="20"/>
        </w:rPr>
        <w:t xml:space="preserve"> predmet</w:t>
      </w:r>
      <w:r w:rsidR="00A3559E" w:rsidRPr="00F07F9E">
        <w:rPr>
          <w:rFonts w:ascii="Arial" w:eastAsia="Andale Sans UI" w:hAnsi="Arial" w:cs="Arial"/>
          <w:kern w:val="1"/>
          <w:sz w:val="20"/>
          <w:szCs w:val="20"/>
        </w:rPr>
        <w:t>u</w:t>
      </w:r>
      <w:r w:rsidR="001E7A54" w:rsidRPr="00F07F9E">
        <w:rPr>
          <w:rFonts w:ascii="Arial" w:eastAsia="Andale Sans UI" w:hAnsi="Arial" w:cs="Arial"/>
          <w:kern w:val="1"/>
          <w:sz w:val="20"/>
          <w:szCs w:val="20"/>
        </w:rPr>
        <w:t xml:space="preserve"> zákazky</w:t>
      </w:r>
      <w:r w:rsidR="00963DF2" w:rsidRPr="00F07F9E">
        <w:rPr>
          <w:rFonts w:ascii="Arial" w:eastAsia="Andale Sans UI" w:hAnsi="Arial" w:cs="Arial"/>
          <w:kern w:val="1"/>
          <w:sz w:val="20"/>
          <w:szCs w:val="20"/>
        </w:rPr>
        <w:t xml:space="preserve"> </w:t>
      </w:r>
      <w:r w:rsidR="00E20859" w:rsidRPr="00D03BE8">
        <w:rPr>
          <w:rFonts w:ascii="Arial" w:eastAsia="Andale Sans UI" w:hAnsi="Arial" w:cs="Arial"/>
          <w:kern w:val="1"/>
          <w:sz w:val="20"/>
          <w:szCs w:val="20"/>
        </w:rPr>
        <w:t>(</w:t>
      </w:r>
      <w:r w:rsidR="004402D8" w:rsidRPr="006A6B4A">
        <w:rPr>
          <w:rFonts w:ascii="Arial" w:eastAsia="Andale Sans UI" w:hAnsi="Arial" w:cs="Arial"/>
          <w:kern w:val="1"/>
          <w:sz w:val="20"/>
          <w:szCs w:val="20"/>
        </w:rPr>
        <w:t xml:space="preserve">prílohu č. </w:t>
      </w:r>
      <w:r w:rsidR="00E20859">
        <w:rPr>
          <w:rFonts w:ascii="Arial" w:eastAsia="Andale Sans UI" w:hAnsi="Arial" w:cs="Arial"/>
          <w:kern w:val="1"/>
          <w:sz w:val="20"/>
          <w:szCs w:val="20"/>
        </w:rPr>
        <w:t>3</w:t>
      </w:r>
      <w:r w:rsidR="004402D8" w:rsidRPr="006A6B4A">
        <w:rPr>
          <w:rFonts w:ascii="Arial" w:eastAsia="Andale Sans UI" w:hAnsi="Arial" w:cs="Arial"/>
          <w:kern w:val="1"/>
          <w:sz w:val="20"/>
          <w:szCs w:val="20"/>
        </w:rPr>
        <w:t xml:space="preserve"> k tejto zmluve</w:t>
      </w:r>
      <w:r w:rsidR="00E20859">
        <w:rPr>
          <w:rFonts w:ascii="Arial" w:eastAsia="Andale Sans UI" w:hAnsi="Arial" w:cs="Arial"/>
          <w:kern w:val="1"/>
          <w:sz w:val="20"/>
          <w:szCs w:val="20"/>
        </w:rPr>
        <w:t>)</w:t>
      </w:r>
      <w:r w:rsidR="004402D8" w:rsidRPr="006A6B4A">
        <w:rPr>
          <w:rFonts w:ascii="Arial" w:eastAsia="Andale Sans UI" w:hAnsi="Arial" w:cs="Arial"/>
          <w:kern w:val="1"/>
          <w:sz w:val="20"/>
          <w:szCs w:val="20"/>
        </w:rPr>
        <w:t>.</w:t>
      </w:r>
    </w:p>
    <w:p w14:paraId="567F43A0" w14:textId="5C7D5EAA" w:rsidR="004402D8" w:rsidRPr="006A6B4A" w:rsidRDefault="004402D8" w:rsidP="00925274">
      <w:pPr>
        <w:widowControl w:val="0"/>
        <w:numPr>
          <w:ilvl w:val="1"/>
          <w:numId w:val="14"/>
        </w:numPr>
        <w:tabs>
          <w:tab w:val="left" w:pos="1276"/>
        </w:tabs>
        <w:suppressAutoHyphens/>
        <w:spacing w:before="120" w:after="0" w:line="240" w:lineRule="auto"/>
        <w:ind w:hanging="645"/>
        <w:jc w:val="both"/>
        <w:rPr>
          <w:rFonts w:ascii="Arial" w:eastAsia="Andale Sans UI" w:hAnsi="Arial" w:cs="Arial"/>
          <w:kern w:val="1"/>
          <w:sz w:val="20"/>
          <w:szCs w:val="20"/>
        </w:rPr>
      </w:pPr>
      <w:r w:rsidRPr="006A6B4A">
        <w:rPr>
          <w:rFonts w:ascii="Arial" w:eastAsia="Andale Sans UI" w:hAnsi="Arial" w:cs="Arial"/>
          <w:kern w:val="1"/>
          <w:sz w:val="20"/>
          <w:szCs w:val="20"/>
        </w:rPr>
        <w:t>Zhotoviteľ sa zaväzuje realizovať stavebné práce na výstavbe diela</w:t>
      </w:r>
      <w:r w:rsidR="00441B3C">
        <w:rPr>
          <w:rFonts w:ascii="Arial" w:eastAsia="Andale Sans UI" w:hAnsi="Arial" w:cs="Arial"/>
          <w:kern w:val="1"/>
          <w:sz w:val="20"/>
          <w:szCs w:val="20"/>
        </w:rPr>
        <w:t xml:space="preserve">, </w:t>
      </w:r>
      <w:r w:rsidRPr="006A6B4A">
        <w:rPr>
          <w:rFonts w:ascii="Arial" w:eastAsia="Andale Sans UI" w:hAnsi="Arial" w:cs="Arial"/>
          <w:kern w:val="1"/>
          <w:sz w:val="20"/>
          <w:szCs w:val="20"/>
        </w:rPr>
        <w:t xml:space="preserve">a to v rozsahu </w:t>
      </w:r>
      <w:r w:rsidR="00847DE3">
        <w:rPr>
          <w:rFonts w:ascii="Arial" w:eastAsia="Andale Sans UI" w:hAnsi="Arial" w:cs="Arial"/>
          <w:kern w:val="1"/>
          <w:sz w:val="20"/>
          <w:szCs w:val="20"/>
        </w:rPr>
        <w:lastRenderedPageBreak/>
        <w:t xml:space="preserve">projektovej </w:t>
      </w:r>
      <w:r w:rsidRPr="006A6B4A">
        <w:rPr>
          <w:rFonts w:ascii="Arial" w:eastAsia="Andale Sans UI" w:hAnsi="Arial" w:cs="Arial"/>
          <w:kern w:val="1"/>
          <w:sz w:val="20"/>
          <w:szCs w:val="20"/>
        </w:rPr>
        <w:t xml:space="preserve">dokumentácie </w:t>
      </w:r>
      <w:r w:rsidR="008E3684">
        <w:rPr>
          <w:rFonts w:ascii="Arial" w:eastAsia="Andale Sans UI" w:hAnsi="Arial" w:cs="Arial"/>
          <w:kern w:val="1"/>
          <w:sz w:val="20"/>
          <w:szCs w:val="20"/>
        </w:rPr>
        <w:t>podľ</w:t>
      </w:r>
      <w:r w:rsidRPr="006A6B4A">
        <w:rPr>
          <w:rFonts w:ascii="Arial" w:eastAsia="Andale Sans UI" w:hAnsi="Arial" w:cs="Arial"/>
          <w:kern w:val="1"/>
          <w:sz w:val="20"/>
          <w:szCs w:val="20"/>
        </w:rPr>
        <w:t>a jed</w:t>
      </w:r>
      <w:r>
        <w:rPr>
          <w:rFonts w:ascii="Arial" w:eastAsia="Andale Sans UI" w:hAnsi="Arial" w:cs="Arial"/>
          <w:kern w:val="1"/>
          <w:sz w:val="20"/>
          <w:szCs w:val="20"/>
        </w:rPr>
        <w:t>notlivých stavebných objektov</w:t>
      </w:r>
      <w:r w:rsidR="00DF1F07">
        <w:rPr>
          <w:rFonts w:ascii="Arial" w:eastAsia="Andale Sans UI" w:hAnsi="Arial" w:cs="Arial"/>
          <w:kern w:val="1"/>
          <w:sz w:val="20"/>
          <w:szCs w:val="20"/>
        </w:rPr>
        <w:t xml:space="preserve"> resp. stavebných úsekov</w:t>
      </w:r>
      <w:r>
        <w:rPr>
          <w:rFonts w:ascii="Arial" w:eastAsia="Andale Sans UI" w:hAnsi="Arial" w:cs="Arial"/>
          <w:kern w:val="1"/>
          <w:sz w:val="20"/>
          <w:szCs w:val="20"/>
        </w:rPr>
        <w:t>:</w:t>
      </w:r>
    </w:p>
    <w:p w14:paraId="55007922" w14:textId="77777777" w:rsidR="00324ED7" w:rsidRPr="00BE2EB7" w:rsidRDefault="00324ED7" w:rsidP="00925274">
      <w:pPr>
        <w:tabs>
          <w:tab w:val="left" w:pos="1620"/>
        </w:tabs>
        <w:spacing w:after="0" w:line="240" w:lineRule="auto"/>
        <w:ind w:left="425"/>
        <w:jc w:val="both"/>
        <w:rPr>
          <w:rFonts w:ascii="Arial" w:eastAsia="Calibri" w:hAnsi="Arial" w:cs="Arial"/>
          <w:b/>
          <w:noProof/>
          <w:sz w:val="20"/>
          <w:szCs w:val="20"/>
          <w:lang w:eastAsia="en-US"/>
        </w:rPr>
      </w:pPr>
    </w:p>
    <w:p w14:paraId="0B41A6BA" w14:textId="77777777" w:rsidR="00C706A1" w:rsidRPr="00BE2EB7" w:rsidRDefault="00C706A1" w:rsidP="00C706A1">
      <w:pPr>
        <w:pStyle w:val="Odsekzoznamu"/>
        <w:numPr>
          <w:ilvl w:val="0"/>
          <w:numId w:val="26"/>
        </w:numPr>
        <w:tabs>
          <w:tab w:val="left" w:pos="1620"/>
        </w:tabs>
        <w:spacing w:after="0" w:line="240" w:lineRule="auto"/>
        <w:jc w:val="both"/>
        <w:rPr>
          <w:rFonts w:ascii="Arial" w:hAnsi="Arial" w:cs="Arial"/>
          <w:iCs/>
          <w:sz w:val="20"/>
          <w:szCs w:val="20"/>
        </w:rPr>
      </w:pPr>
      <w:r w:rsidRPr="00BE2EB7">
        <w:rPr>
          <w:rFonts w:ascii="Arial" w:hAnsi="Arial" w:cs="Arial"/>
          <w:iCs/>
          <w:sz w:val="20"/>
          <w:szCs w:val="20"/>
        </w:rPr>
        <w:t xml:space="preserve">SO 05 Ul. </w:t>
      </w:r>
      <w:proofErr w:type="spellStart"/>
      <w:r w:rsidRPr="00BE2EB7">
        <w:rPr>
          <w:rFonts w:ascii="Arial" w:hAnsi="Arial" w:cs="Arial"/>
          <w:iCs/>
          <w:sz w:val="20"/>
          <w:szCs w:val="20"/>
        </w:rPr>
        <w:t>Zd</w:t>
      </w:r>
      <w:proofErr w:type="spellEnd"/>
      <w:r w:rsidRPr="00BE2EB7">
        <w:rPr>
          <w:rFonts w:ascii="Arial" w:hAnsi="Arial" w:cs="Arial"/>
          <w:iCs/>
          <w:sz w:val="20"/>
          <w:szCs w:val="20"/>
        </w:rPr>
        <w:t xml:space="preserve">. Nejedlého ( od Ľ. Štúra po kpt. J. Nálepku) </w:t>
      </w:r>
    </w:p>
    <w:p w14:paraId="70A5F2BA" w14:textId="77777777" w:rsidR="00C706A1" w:rsidRPr="00BE2EB7" w:rsidRDefault="00C706A1" w:rsidP="00C706A1">
      <w:pPr>
        <w:tabs>
          <w:tab w:val="left" w:pos="1620"/>
        </w:tabs>
        <w:spacing w:after="0" w:line="240" w:lineRule="auto"/>
        <w:ind w:left="1843" w:hanging="1417"/>
        <w:jc w:val="both"/>
        <w:rPr>
          <w:rFonts w:ascii="Arial" w:hAnsi="Arial" w:cs="Arial"/>
          <w:iCs/>
          <w:sz w:val="20"/>
          <w:szCs w:val="20"/>
        </w:rPr>
      </w:pPr>
      <w:r w:rsidRPr="00BE2EB7">
        <w:rPr>
          <w:rFonts w:ascii="Arial" w:hAnsi="Arial" w:cs="Arial"/>
          <w:iCs/>
          <w:sz w:val="20"/>
          <w:szCs w:val="20"/>
        </w:rPr>
        <w:t xml:space="preserve">    1.1                  </w:t>
      </w:r>
      <w:proofErr w:type="spellStart"/>
      <w:r w:rsidRPr="00BE2EB7">
        <w:rPr>
          <w:rFonts w:ascii="Arial" w:hAnsi="Arial" w:cs="Arial"/>
          <w:iCs/>
          <w:sz w:val="20"/>
          <w:szCs w:val="20"/>
        </w:rPr>
        <w:t>Zd</w:t>
      </w:r>
      <w:proofErr w:type="spellEnd"/>
      <w:r w:rsidRPr="00BE2EB7">
        <w:rPr>
          <w:rFonts w:ascii="Arial" w:hAnsi="Arial" w:cs="Arial"/>
          <w:iCs/>
          <w:sz w:val="20"/>
          <w:szCs w:val="20"/>
        </w:rPr>
        <w:t xml:space="preserve">. Nejedlého - chodníky    </w:t>
      </w:r>
    </w:p>
    <w:p w14:paraId="295DBC83" w14:textId="77777777" w:rsidR="00C706A1" w:rsidRPr="00BE2EB7" w:rsidRDefault="00C706A1" w:rsidP="00C706A1">
      <w:pPr>
        <w:spacing w:after="0" w:line="240" w:lineRule="auto"/>
        <w:ind w:left="425" w:firstLine="1"/>
        <w:jc w:val="both"/>
        <w:rPr>
          <w:rFonts w:ascii="Arial" w:hAnsi="Arial" w:cs="Arial"/>
          <w:iCs/>
          <w:sz w:val="20"/>
          <w:szCs w:val="20"/>
        </w:rPr>
      </w:pPr>
      <w:r w:rsidRPr="00BE2EB7">
        <w:rPr>
          <w:rFonts w:ascii="Arial" w:hAnsi="Arial" w:cs="Arial"/>
          <w:iCs/>
          <w:sz w:val="20"/>
          <w:szCs w:val="20"/>
        </w:rPr>
        <w:t xml:space="preserve">    2.   SO 03  Ul. Okružná     </w:t>
      </w:r>
    </w:p>
    <w:p w14:paraId="0C15B9A5" w14:textId="77777777" w:rsidR="00C706A1" w:rsidRPr="00BE2EB7" w:rsidRDefault="00C706A1" w:rsidP="00C706A1">
      <w:pPr>
        <w:spacing w:after="0" w:line="240" w:lineRule="auto"/>
        <w:ind w:left="425" w:firstLine="1"/>
        <w:jc w:val="both"/>
        <w:rPr>
          <w:rFonts w:ascii="Arial" w:eastAsia="Calibri" w:hAnsi="Arial" w:cs="Arial"/>
          <w:b/>
          <w:noProof/>
          <w:sz w:val="20"/>
          <w:szCs w:val="20"/>
          <w:lang w:eastAsia="en-US"/>
        </w:rPr>
      </w:pPr>
      <w:r w:rsidRPr="00BE2EB7">
        <w:rPr>
          <w:rFonts w:ascii="Arial" w:hAnsi="Arial" w:cs="Arial"/>
          <w:iCs/>
          <w:sz w:val="20"/>
          <w:szCs w:val="20"/>
        </w:rPr>
        <w:t xml:space="preserve">    2.1             Ul. Okružná značenie parkovania                                                                                                                                                                                                                            </w:t>
      </w:r>
    </w:p>
    <w:p w14:paraId="387FB06E" w14:textId="77777777" w:rsidR="00C706A1" w:rsidRPr="00BE2EB7" w:rsidRDefault="00C706A1" w:rsidP="00C706A1">
      <w:pPr>
        <w:tabs>
          <w:tab w:val="left" w:pos="1620"/>
        </w:tabs>
        <w:spacing w:after="0" w:line="240" w:lineRule="auto"/>
        <w:ind w:left="425"/>
        <w:jc w:val="both"/>
        <w:rPr>
          <w:rFonts w:ascii="Arial" w:hAnsi="Arial" w:cs="Arial"/>
          <w:iCs/>
          <w:sz w:val="20"/>
          <w:szCs w:val="20"/>
        </w:rPr>
      </w:pPr>
      <w:r w:rsidRPr="00BE2EB7">
        <w:rPr>
          <w:rFonts w:ascii="Arial" w:hAnsi="Arial" w:cs="Arial"/>
          <w:iCs/>
          <w:sz w:val="20"/>
          <w:szCs w:val="20"/>
        </w:rPr>
        <w:t xml:space="preserve">    3.   SO 04  Ul. P. Jilemnického</w:t>
      </w:r>
    </w:p>
    <w:p w14:paraId="15A03C5D" w14:textId="77777777" w:rsidR="00C706A1" w:rsidRPr="00BE2EB7" w:rsidRDefault="00C706A1" w:rsidP="00C706A1">
      <w:pPr>
        <w:tabs>
          <w:tab w:val="left" w:pos="1620"/>
        </w:tabs>
        <w:spacing w:after="0" w:line="240" w:lineRule="auto"/>
        <w:ind w:left="425"/>
        <w:jc w:val="both"/>
        <w:rPr>
          <w:rFonts w:ascii="Arial" w:hAnsi="Arial" w:cs="Arial"/>
          <w:iCs/>
          <w:sz w:val="20"/>
          <w:szCs w:val="20"/>
        </w:rPr>
      </w:pPr>
      <w:r w:rsidRPr="00BE2EB7">
        <w:rPr>
          <w:rFonts w:ascii="Arial" w:hAnsi="Arial" w:cs="Arial"/>
          <w:iCs/>
          <w:sz w:val="20"/>
          <w:szCs w:val="20"/>
        </w:rPr>
        <w:t xml:space="preserve">    4.   SO 09  Ul. kpt. J. Nálepku</w:t>
      </w:r>
    </w:p>
    <w:p w14:paraId="3F386B71" w14:textId="77777777" w:rsidR="00C706A1" w:rsidRPr="00BE2EB7" w:rsidRDefault="00C706A1" w:rsidP="00C706A1">
      <w:pPr>
        <w:tabs>
          <w:tab w:val="left" w:pos="1701"/>
        </w:tabs>
        <w:spacing w:after="0" w:line="240" w:lineRule="auto"/>
        <w:ind w:left="425"/>
        <w:jc w:val="both"/>
        <w:rPr>
          <w:rFonts w:ascii="Arial" w:hAnsi="Arial" w:cs="Arial"/>
          <w:iCs/>
          <w:sz w:val="20"/>
          <w:szCs w:val="20"/>
        </w:rPr>
      </w:pPr>
      <w:r w:rsidRPr="00BE2EB7">
        <w:rPr>
          <w:rFonts w:ascii="Arial" w:hAnsi="Arial" w:cs="Arial"/>
          <w:iCs/>
          <w:sz w:val="20"/>
          <w:szCs w:val="20"/>
        </w:rPr>
        <w:t xml:space="preserve">    5.                    MK Tatranská</w:t>
      </w:r>
    </w:p>
    <w:p w14:paraId="727E959B" w14:textId="77777777" w:rsidR="00C706A1" w:rsidRPr="00BE2EB7" w:rsidRDefault="00C706A1" w:rsidP="00C706A1">
      <w:pPr>
        <w:tabs>
          <w:tab w:val="left" w:pos="1701"/>
        </w:tabs>
        <w:spacing w:after="0" w:line="240" w:lineRule="auto"/>
        <w:ind w:left="425"/>
        <w:jc w:val="both"/>
        <w:rPr>
          <w:rFonts w:ascii="Arial" w:hAnsi="Arial" w:cs="Arial"/>
          <w:iCs/>
          <w:sz w:val="20"/>
          <w:szCs w:val="20"/>
        </w:rPr>
      </w:pPr>
      <w:r w:rsidRPr="00BE2EB7">
        <w:rPr>
          <w:rFonts w:ascii="Arial" w:hAnsi="Arial" w:cs="Arial"/>
          <w:iCs/>
          <w:sz w:val="20"/>
          <w:szCs w:val="20"/>
        </w:rPr>
        <w:t xml:space="preserve">    6.                    K. Kittenbergera – Sv. Michala - chodník </w:t>
      </w:r>
      <w:r w:rsidRPr="00BE2EB7">
        <w:rPr>
          <w:rFonts w:ascii="Arial" w:hAnsi="Arial" w:cs="Arial"/>
          <w:iCs/>
          <w:sz w:val="20"/>
          <w:szCs w:val="20"/>
        </w:rPr>
        <w:tab/>
        <w:t xml:space="preserve">  </w:t>
      </w:r>
    </w:p>
    <w:p w14:paraId="7D3E470D" w14:textId="77777777" w:rsidR="00C706A1" w:rsidRPr="00BE2EB7" w:rsidRDefault="00C706A1" w:rsidP="00C706A1">
      <w:pPr>
        <w:tabs>
          <w:tab w:val="left" w:pos="1701"/>
        </w:tabs>
        <w:spacing w:after="0" w:line="240" w:lineRule="auto"/>
        <w:jc w:val="both"/>
        <w:rPr>
          <w:rFonts w:ascii="Arial" w:hAnsi="Arial" w:cs="Arial"/>
          <w:iCs/>
          <w:sz w:val="20"/>
          <w:szCs w:val="20"/>
        </w:rPr>
      </w:pPr>
      <w:r w:rsidRPr="00BE2EB7">
        <w:rPr>
          <w:rFonts w:ascii="Arial" w:hAnsi="Arial" w:cs="Arial"/>
          <w:iCs/>
          <w:sz w:val="20"/>
          <w:szCs w:val="20"/>
        </w:rPr>
        <w:t xml:space="preserve">            7.  SO 01  Ul. K. Kittenbergera </w:t>
      </w:r>
    </w:p>
    <w:p w14:paraId="5938C5B7" w14:textId="77777777" w:rsidR="00C706A1" w:rsidRPr="00BE2EB7" w:rsidRDefault="00C706A1" w:rsidP="00C706A1">
      <w:pPr>
        <w:tabs>
          <w:tab w:val="left" w:pos="1701"/>
        </w:tabs>
        <w:spacing w:after="0" w:line="240" w:lineRule="auto"/>
        <w:jc w:val="both"/>
        <w:rPr>
          <w:iCs/>
        </w:rPr>
      </w:pPr>
      <w:r w:rsidRPr="00BE2EB7">
        <w:rPr>
          <w:rFonts w:ascii="Arial" w:hAnsi="Arial" w:cs="Arial"/>
          <w:iCs/>
          <w:sz w:val="20"/>
          <w:szCs w:val="20"/>
        </w:rPr>
        <w:t xml:space="preserve">            8.  SO 02  Ul. Sv. Michala</w:t>
      </w:r>
    </w:p>
    <w:p w14:paraId="3C153F07" w14:textId="332B8757" w:rsidR="004402D8" w:rsidRPr="00C706A1" w:rsidRDefault="00B73F67" w:rsidP="00925274">
      <w:pPr>
        <w:tabs>
          <w:tab w:val="left" w:pos="1620"/>
        </w:tabs>
        <w:spacing w:after="0" w:line="240" w:lineRule="auto"/>
        <w:ind w:left="425"/>
        <w:jc w:val="both"/>
        <w:rPr>
          <w:rFonts w:ascii="Arial" w:eastAsia="Calibri" w:hAnsi="Arial" w:cs="Arial"/>
          <w:b/>
          <w:noProof/>
          <w:color w:val="0070C0"/>
          <w:sz w:val="20"/>
          <w:szCs w:val="20"/>
          <w:lang w:eastAsia="en-US"/>
        </w:rPr>
      </w:pPr>
      <w:r w:rsidRPr="00C706A1">
        <w:rPr>
          <w:iCs/>
          <w:color w:val="0070C0"/>
        </w:rPr>
        <w:t xml:space="preserve">     </w:t>
      </w:r>
      <w:r w:rsidR="004402D8" w:rsidRPr="00C706A1">
        <w:rPr>
          <w:rFonts w:ascii="Arial" w:eastAsia="Calibri" w:hAnsi="Arial" w:cs="Arial"/>
          <w:b/>
          <w:noProof/>
          <w:color w:val="0070C0"/>
          <w:sz w:val="20"/>
          <w:szCs w:val="20"/>
          <w:lang w:eastAsia="en-US"/>
        </w:rPr>
        <w:tab/>
      </w:r>
    </w:p>
    <w:p w14:paraId="161FD081" w14:textId="77777777" w:rsidR="004402D8" w:rsidRPr="00673394" w:rsidRDefault="00AD4A69" w:rsidP="00925274">
      <w:pPr>
        <w:widowControl w:val="0"/>
        <w:tabs>
          <w:tab w:val="left" w:pos="1418"/>
        </w:tabs>
        <w:suppressAutoHyphens/>
        <w:spacing w:before="120" w:after="0" w:line="240" w:lineRule="auto"/>
        <w:ind w:left="709" w:hanging="709"/>
        <w:jc w:val="both"/>
        <w:rPr>
          <w:rFonts w:ascii="Arial" w:eastAsia="Andale Sans UI" w:hAnsi="Arial" w:cs="Arial"/>
          <w:color w:val="000000"/>
          <w:kern w:val="1"/>
          <w:sz w:val="20"/>
          <w:szCs w:val="20"/>
        </w:rPr>
      </w:pPr>
      <w:r>
        <w:rPr>
          <w:rFonts w:ascii="Arial" w:eastAsia="Andale Sans UI" w:hAnsi="Arial" w:cs="Arial"/>
          <w:color w:val="000000"/>
          <w:kern w:val="1"/>
          <w:sz w:val="20"/>
          <w:szCs w:val="20"/>
        </w:rPr>
        <w:t xml:space="preserve">3.3  </w:t>
      </w:r>
      <w:r>
        <w:rPr>
          <w:rFonts w:ascii="Arial" w:eastAsia="Andale Sans UI" w:hAnsi="Arial" w:cs="Arial"/>
          <w:color w:val="000000"/>
          <w:kern w:val="1"/>
          <w:sz w:val="20"/>
          <w:szCs w:val="20"/>
        </w:rPr>
        <w:tab/>
      </w:r>
      <w:r w:rsidR="004402D8" w:rsidRPr="006A6B4A">
        <w:rPr>
          <w:rFonts w:ascii="Arial" w:eastAsia="Andale Sans UI" w:hAnsi="Arial" w:cs="Arial"/>
          <w:color w:val="000000"/>
          <w:kern w:val="1"/>
          <w:sz w:val="20"/>
          <w:szCs w:val="20"/>
        </w:rPr>
        <w:t xml:space="preserve">Zhotoviteľ sa zaväzuje pri realizácii stavebných prác dodržať hlavne nasledovné technické </w:t>
      </w:r>
      <w:r w:rsidR="004402D8" w:rsidRPr="00673394">
        <w:rPr>
          <w:rFonts w:ascii="Arial" w:eastAsia="Andale Sans UI" w:hAnsi="Arial" w:cs="Arial"/>
          <w:color w:val="000000"/>
          <w:kern w:val="1"/>
          <w:sz w:val="20"/>
          <w:szCs w:val="20"/>
        </w:rPr>
        <w:t>požiadavky:</w:t>
      </w:r>
    </w:p>
    <w:p w14:paraId="5D8E99FC" w14:textId="0B532FEB" w:rsidR="004402D8" w:rsidRPr="00673394" w:rsidRDefault="00B73F67" w:rsidP="00925274">
      <w:pPr>
        <w:widowControl w:val="0"/>
        <w:numPr>
          <w:ilvl w:val="0"/>
          <w:numId w:val="5"/>
        </w:numPr>
        <w:suppressAutoHyphens/>
        <w:spacing w:before="120" w:after="0" w:line="240" w:lineRule="auto"/>
        <w:ind w:left="1418" w:hanging="284"/>
        <w:jc w:val="both"/>
        <w:rPr>
          <w:rFonts w:ascii="Arial" w:eastAsia="Andale Sans UI" w:hAnsi="Arial" w:cs="Arial"/>
          <w:color w:val="000000"/>
          <w:kern w:val="1"/>
          <w:sz w:val="20"/>
          <w:szCs w:val="20"/>
        </w:rPr>
      </w:pPr>
      <w:r>
        <w:rPr>
          <w:rFonts w:ascii="Arial" w:eastAsia="Andale Sans UI" w:hAnsi="Arial" w:cs="Arial"/>
          <w:color w:val="000000"/>
          <w:kern w:val="1"/>
          <w:sz w:val="20"/>
          <w:szCs w:val="20"/>
        </w:rPr>
        <w:t xml:space="preserve">  </w:t>
      </w:r>
      <w:r w:rsidR="004402D8" w:rsidRPr="00673394">
        <w:rPr>
          <w:rFonts w:ascii="Arial" w:eastAsia="Andale Sans UI" w:hAnsi="Arial" w:cs="Arial"/>
          <w:color w:val="000000"/>
          <w:kern w:val="1"/>
          <w:sz w:val="20"/>
          <w:szCs w:val="20"/>
        </w:rPr>
        <w:t xml:space="preserve">práce realizovať v súlade s platnými STN, EN a predpismi, zákonmi a nariadeniami týkajúcimi sa bezpečnosti a ochrany zdravia pri práci, </w:t>
      </w:r>
    </w:p>
    <w:p w14:paraId="42B6506F" w14:textId="2C0F979A" w:rsidR="004402D8" w:rsidRPr="00673394" w:rsidRDefault="00B73F67" w:rsidP="00925274">
      <w:pPr>
        <w:widowControl w:val="0"/>
        <w:numPr>
          <w:ilvl w:val="0"/>
          <w:numId w:val="5"/>
        </w:numPr>
        <w:suppressAutoHyphens/>
        <w:spacing w:before="120" w:after="0" w:line="240" w:lineRule="auto"/>
        <w:ind w:left="1418" w:hanging="284"/>
        <w:jc w:val="both"/>
        <w:rPr>
          <w:rFonts w:ascii="Arial" w:eastAsia="Andale Sans UI" w:hAnsi="Arial" w:cs="Arial"/>
          <w:color w:val="000000"/>
          <w:kern w:val="1"/>
          <w:sz w:val="20"/>
          <w:szCs w:val="20"/>
        </w:rPr>
      </w:pPr>
      <w:r>
        <w:rPr>
          <w:rFonts w:ascii="Arial" w:eastAsia="Andale Sans UI" w:hAnsi="Arial" w:cs="Arial"/>
          <w:color w:val="000000"/>
          <w:kern w:val="1"/>
          <w:sz w:val="20"/>
          <w:szCs w:val="20"/>
        </w:rPr>
        <w:t xml:space="preserve">  </w:t>
      </w:r>
      <w:r w:rsidR="004402D8" w:rsidRPr="00673394">
        <w:rPr>
          <w:rFonts w:ascii="Arial" w:eastAsia="Andale Sans UI" w:hAnsi="Arial" w:cs="Arial"/>
          <w:color w:val="000000"/>
          <w:kern w:val="1"/>
          <w:sz w:val="20"/>
          <w:szCs w:val="20"/>
        </w:rPr>
        <w:t>ukončené dielo v zmysle bodu 3.2 tejto zmluvy bude preberať písomným zápisom</w:t>
      </w:r>
      <w:r>
        <w:rPr>
          <w:rFonts w:ascii="Arial" w:eastAsia="Andale Sans UI" w:hAnsi="Arial" w:cs="Arial"/>
          <w:color w:val="000000"/>
          <w:kern w:val="1"/>
          <w:sz w:val="20"/>
          <w:szCs w:val="20"/>
        </w:rPr>
        <w:t xml:space="preserve"> </w:t>
      </w:r>
      <w:r w:rsidR="004402D8" w:rsidRPr="00673394">
        <w:rPr>
          <w:rFonts w:ascii="Arial" w:eastAsia="Andale Sans UI" w:hAnsi="Arial" w:cs="Arial"/>
          <w:color w:val="000000"/>
          <w:kern w:val="1"/>
          <w:sz w:val="20"/>
          <w:szCs w:val="20"/>
        </w:rPr>
        <w:t xml:space="preserve">poverený pracovník objednávateľa. V prípade potreby realizácie prác nezahrnutých v predmete zmluvy, budú tieto práce ocenené v zmysle jednotkových cien v ponuke a pri prácach , ktoré nie je možné takto oceniť v zmysle platného cenníka </w:t>
      </w:r>
      <w:proofErr w:type="spellStart"/>
      <w:r w:rsidR="004402D8" w:rsidRPr="00673394">
        <w:rPr>
          <w:rFonts w:ascii="Arial" w:eastAsia="Andale Sans UI" w:hAnsi="Arial" w:cs="Arial"/>
          <w:color w:val="000000"/>
          <w:kern w:val="1"/>
          <w:sz w:val="20"/>
          <w:szCs w:val="20"/>
        </w:rPr>
        <w:t>Cenekon</w:t>
      </w:r>
      <w:proofErr w:type="spellEnd"/>
      <w:r w:rsidR="004402D8" w:rsidRPr="00673394">
        <w:rPr>
          <w:rFonts w:ascii="Arial" w:eastAsia="Andale Sans UI" w:hAnsi="Arial" w:cs="Arial"/>
          <w:color w:val="000000"/>
          <w:kern w:val="1"/>
          <w:sz w:val="20"/>
          <w:szCs w:val="20"/>
        </w:rPr>
        <w:t xml:space="preserve"> alebo ODIS.</w:t>
      </w:r>
    </w:p>
    <w:p w14:paraId="67387DC6" w14:textId="77777777" w:rsidR="004402D8" w:rsidRPr="006A6B4A" w:rsidRDefault="00AD4A69" w:rsidP="004402D8">
      <w:pPr>
        <w:widowControl w:val="0"/>
        <w:tabs>
          <w:tab w:val="left" w:pos="851"/>
        </w:tabs>
        <w:suppressAutoHyphens/>
        <w:spacing w:before="120" w:after="0" w:line="240" w:lineRule="auto"/>
        <w:ind w:left="709" w:hanging="709"/>
        <w:jc w:val="both"/>
        <w:rPr>
          <w:rFonts w:ascii="Arial" w:eastAsia="Andale Sans UI" w:hAnsi="Arial" w:cs="Arial"/>
          <w:color w:val="000000"/>
          <w:kern w:val="1"/>
          <w:sz w:val="20"/>
          <w:szCs w:val="20"/>
        </w:rPr>
      </w:pPr>
      <w:r>
        <w:rPr>
          <w:rFonts w:ascii="Arial" w:eastAsia="Andale Sans UI" w:hAnsi="Arial" w:cs="Arial"/>
          <w:color w:val="000000"/>
          <w:kern w:val="1"/>
          <w:sz w:val="20"/>
          <w:szCs w:val="20"/>
        </w:rPr>
        <w:t>3.4</w:t>
      </w:r>
      <w:r>
        <w:rPr>
          <w:rFonts w:ascii="Arial" w:eastAsia="Andale Sans UI" w:hAnsi="Arial" w:cs="Arial"/>
          <w:color w:val="000000"/>
          <w:kern w:val="1"/>
          <w:sz w:val="20"/>
          <w:szCs w:val="20"/>
        </w:rPr>
        <w:tab/>
      </w:r>
      <w:r w:rsidR="004402D8" w:rsidRPr="00673394">
        <w:rPr>
          <w:rFonts w:ascii="Arial" w:eastAsia="Andale Sans UI" w:hAnsi="Arial" w:cs="Arial"/>
          <w:color w:val="000000"/>
          <w:kern w:val="1"/>
          <w:sz w:val="20"/>
          <w:szCs w:val="20"/>
        </w:rPr>
        <w:t>Objednávateľ sa zaväzuje riadne zrealizované dielo špecifikované v článku 3 v požadovanej kvalite a rozsahu prevziať .</w:t>
      </w:r>
    </w:p>
    <w:p w14:paraId="7D3E11C2" w14:textId="77777777" w:rsidR="004402D8" w:rsidRPr="006A6B4A" w:rsidRDefault="004402D8" w:rsidP="004402D8">
      <w:pPr>
        <w:widowControl w:val="0"/>
        <w:tabs>
          <w:tab w:val="left" w:pos="851"/>
        </w:tabs>
        <w:suppressAutoHyphens/>
        <w:spacing w:after="0" w:line="240" w:lineRule="auto"/>
        <w:ind w:left="709" w:hanging="709"/>
        <w:jc w:val="both"/>
        <w:rPr>
          <w:rFonts w:ascii="Arial" w:eastAsia="Andale Sans UI" w:hAnsi="Arial" w:cs="Arial"/>
          <w:color w:val="000000"/>
          <w:kern w:val="1"/>
          <w:sz w:val="20"/>
          <w:szCs w:val="20"/>
        </w:rPr>
      </w:pPr>
    </w:p>
    <w:p w14:paraId="2FC90AE5" w14:textId="084AE14C" w:rsidR="004402D8" w:rsidRPr="006A6B4A" w:rsidRDefault="00AD4A69" w:rsidP="00441B3C">
      <w:pPr>
        <w:widowControl w:val="0"/>
        <w:tabs>
          <w:tab w:val="left" w:pos="851"/>
        </w:tabs>
        <w:suppressAutoHyphens/>
        <w:spacing w:after="0" w:line="240" w:lineRule="auto"/>
        <w:ind w:left="709" w:hanging="709"/>
        <w:jc w:val="both"/>
        <w:rPr>
          <w:rFonts w:ascii="Arial" w:eastAsia="Andale Sans UI" w:hAnsi="Arial" w:cs="Arial"/>
          <w:color w:val="000000"/>
          <w:kern w:val="1"/>
          <w:sz w:val="20"/>
          <w:szCs w:val="20"/>
        </w:rPr>
      </w:pPr>
      <w:r>
        <w:rPr>
          <w:rFonts w:ascii="Arial" w:eastAsia="Andale Sans UI" w:hAnsi="Arial" w:cs="Arial"/>
          <w:color w:val="000000"/>
          <w:kern w:val="1"/>
          <w:sz w:val="20"/>
          <w:szCs w:val="20"/>
        </w:rPr>
        <w:t>3.5</w:t>
      </w:r>
      <w:r>
        <w:rPr>
          <w:rFonts w:ascii="Arial" w:eastAsia="Andale Sans UI" w:hAnsi="Arial" w:cs="Arial"/>
          <w:color w:val="000000"/>
          <w:kern w:val="1"/>
          <w:sz w:val="20"/>
          <w:szCs w:val="20"/>
        </w:rPr>
        <w:tab/>
        <w:t>Z</w:t>
      </w:r>
      <w:r w:rsidR="004402D8" w:rsidRPr="006A6B4A">
        <w:rPr>
          <w:rFonts w:ascii="Arial" w:eastAsia="Andale Sans UI" w:hAnsi="Arial" w:cs="Arial"/>
          <w:color w:val="000000"/>
          <w:kern w:val="1"/>
          <w:sz w:val="20"/>
          <w:szCs w:val="20"/>
        </w:rPr>
        <w:t>hotoviteľ sa zaväzuje zrealizovať dielo v požadovanej kvalite a rozsahu uvedené v</w:t>
      </w:r>
      <w:r w:rsidR="00441B3C">
        <w:rPr>
          <w:rFonts w:ascii="Arial" w:eastAsia="Andale Sans UI" w:hAnsi="Arial" w:cs="Arial"/>
          <w:color w:val="000000"/>
          <w:kern w:val="1"/>
          <w:sz w:val="20"/>
          <w:szCs w:val="20"/>
        </w:rPr>
        <w:t xml:space="preserve"> </w:t>
      </w:r>
      <w:r w:rsidR="004402D8" w:rsidRPr="006A6B4A">
        <w:rPr>
          <w:rFonts w:ascii="Arial" w:eastAsia="Andale Sans UI" w:hAnsi="Arial" w:cs="Arial"/>
          <w:color w:val="000000"/>
          <w:kern w:val="1"/>
          <w:sz w:val="20"/>
          <w:szCs w:val="20"/>
        </w:rPr>
        <w:t>článku 3, ktoré vykoná vo vlastnom mene, na svoje náklady a na vlastnú zodpovednosť    a nebezpečenstvo. Zhotoviteľ nesmie dielo ako celok odovzdať na realizáciu inej osobe.</w:t>
      </w:r>
      <w:r w:rsidR="00441B3C">
        <w:rPr>
          <w:rFonts w:ascii="Arial" w:eastAsia="Andale Sans UI" w:hAnsi="Arial" w:cs="Arial"/>
          <w:color w:val="000000"/>
          <w:kern w:val="1"/>
          <w:sz w:val="20"/>
          <w:szCs w:val="20"/>
        </w:rPr>
        <w:t xml:space="preserve"> </w:t>
      </w:r>
      <w:r w:rsidR="004402D8" w:rsidRPr="006A6B4A">
        <w:rPr>
          <w:rFonts w:ascii="Arial" w:eastAsia="Andale Sans UI" w:hAnsi="Arial" w:cs="Arial"/>
          <w:color w:val="000000"/>
          <w:kern w:val="1"/>
          <w:sz w:val="20"/>
          <w:szCs w:val="20"/>
        </w:rPr>
        <w:t>Tým nie je dotknuté právo zhotoviteľa realizovať čiastkové práce a dodávky prostredníctvom tretích osôb.</w:t>
      </w:r>
    </w:p>
    <w:p w14:paraId="6232448F"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p>
    <w:p w14:paraId="3D7D1A0F"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 xml:space="preserve">čl. 4 </w:t>
      </w:r>
    </w:p>
    <w:p w14:paraId="37AF7C4E" w14:textId="69412F99" w:rsidR="004402D8" w:rsidRPr="006A6B4A" w:rsidRDefault="004402D8" w:rsidP="00441B3C">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Čas plnenia</w:t>
      </w:r>
    </w:p>
    <w:p w14:paraId="7220F455" w14:textId="77777777" w:rsidR="00C706A1" w:rsidRPr="00F07F9E" w:rsidRDefault="00C706A1" w:rsidP="00C706A1">
      <w:pPr>
        <w:widowControl w:val="0"/>
        <w:numPr>
          <w:ilvl w:val="0"/>
          <w:numId w:val="6"/>
        </w:numPr>
        <w:tabs>
          <w:tab w:val="clear" w:pos="1260"/>
          <w:tab w:val="num" w:pos="1418"/>
        </w:tabs>
        <w:suppressAutoHyphens/>
        <w:spacing w:after="0" w:line="240" w:lineRule="auto"/>
        <w:ind w:left="709" w:hanging="709"/>
        <w:jc w:val="both"/>
        <w:rPr>
          <w:rFonts w:ascii="Arial" w:eastAsia="Andale Sans UI" w:hAnsi="Arial" w:cs="Arial"/>
          <w:kern w:val="1"/>
          <w:sz w:val="20"/>
          <w:szCs w:val="20"/>
        </w:rPr>
      </w:pPr>
      <w:r w:rsidRPr="00F07F9E">
        <w:rPr>
          <w:rFonts w:ascii="Arial" w:eastAsia="Andale Sans UI" w:hAnsi="Arial" w:cs="Arial"/>
          <w:kern w:val="1"/>
          <w:sz w:val="20"/>
          <w:szCs w:val="20"/>
        </w:rPr>
        <w:t>Objednávateľ odovzdá stavenisko zhotoviteľovi na základe písomnej výzvy najneskôr do 30 kalendárnych dní odo dňa účinnosti tejto zmluvy.</w:t>
      </w:r>
    </w:p>
    <w:p w14:paraId="754A5B16" w14:textId="77777777" w:rsidR="00C706A1" w:rsidRPr="00C706A1" w:rsidRDefault="00C706A1" w:rsidP="00C706A1">
      <w:pPr>
        <w:widowControl w:val="0"/>
        <w:suppressAutoHyphens/>
        <w:spacing w:after="0" w:line="240" w:lineRule="auto"/>
        <w:ind w:left="709"/>
        <w:jc w:val="both"/>
        <w:rPr>
          <w:rFonts w:ascii="Arial" w:eastAsia="Andale Sans UI" w:hAnsi="Arial" w:cs="Arial"/>
          <w:color w:val="0070C0"/>
          <w:kern w:val="1"/>
          <w:sz w:val="20"/>
          <w:szCs w:val="20"/>
        </w:rPr>
      </w:pPr>
    </w:p>
    <w:p w14:paraId="05ED9635" w14:textId="44F57768" w:rsidR="00C706A1" w:rsidRPr="00F07F9E" w:rsidRDefault="00C706A1" w:rsidP="00C706A1">
      <w:pPr>
        <w:widowControl w:val="0"/>
        <w:numPr>
          <w:ilvl w:val="0"/>
          <w:numId w:val="6"/>
        </w:numPr>
        <w:tabs>
          <w:tab w:val="clear" w:pos="1260"/>
          <w:tab w:val="num" w:pos="1418"/>
        </w:tabs>
        <w:suppressAutoHyphens/>
        <w:spacing w:after="0" w:line="240" w:lineRule="auto"/>
        <w:ind w:left="709" w:hanging="709"/>
        <w:jc w:val="both"/>
        <w:rPr>
          <w:rFonts w:ascii="Arial" w:eastAsia="Andale Sans UI" w:hAnsi="Arial" w:cs="Arial"/>
          <w:kern w:val="1"/>
          <w:sz w:val="20"/>
          <w:szCs w:val="20"/>
        </w:rPr>
      </w:pPr>
      <w:r w:rsidRPr="00F07F9E">
        <w:rPr>
          <w:rFonts w:ascii="Arial" w:eastAsia="Andale Sans UI" w:hAnsi="Arial" w:cs="Arial"/>
          <w:kern w:val="1"/>
          <w:sz w:val="20"/>
          <w:szCs w:val="20"/>
        </w:rPr>
        <w:t>Ukončenie diela bude najneskôr do 30.10.2026.</w:t>
      </w:r>
    </w:p>
    <w:p w14:paraId="3E4CFD60" w14:textId="4805146E" w:rsidR="004402D8" w:rsidRPr="00673394" w:rsidRDefault="004402D8" w:rsidP="004402D8">
      <w:pPr>
        <w:widowControl w:val="0"/>
        <w:numPr>
          <w:ilvl w:val="0"/>
          <w:numId w:val="6"/>
        </w:numPr>
        <w:tabs>
          <w:tab w:val="clear" w:pos="1260"/>
          <w:tab w:val="num"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 xml:space="preserve">Ak zhotoviteľ pripraví dielo </w:t>
      </w:r>
      <w:r w:rsidR="00441B3C">
        <w:rPr>
          <w:rFonts w:ascii="Arial" w:eastAsia="Andale Sans UI" w:hAnsi="Arial" w:cs="Arial"/>
          <w:kern w:val="1"/>
          <w:sz w:val="20"/>
          <w:szCs w:val="20"/>
        </w:rPr>
        <w:t>j</w:t>
      </w:r>
      <w:r w:rsidRPr="00673394">
        <w:rPr>
          <w:rFonts w:ascii="Arial" w:eastAsia="Andale Sans UI" w:hAnsi="Arial" w:cs="Arial"/>
          <w:kern w:val="1"/>
          <w:sz w:val="20"/>
          <w:szCs w:val="20"/>
        </w:rPr>
        <w:t>e v</w:t>
      </w:r>
      <w:r w:rsidR="00F47C7B">
        <w:rPr>
          <w:rFonts w:ascii="Arial" w:eastAsia="Andale Sans UI" w:hAnsi="Arial" w:cs="Arial"/>
          <w:kern w:val="1"/>
          <w:sz w:val="20"/>
          <w:szCs w:val="20"/>
        </w:rPr>
        <w:t> </w:t>
      </w:r>
      <w:r w:rsidRPr="00673394">
        <w:rPr>
          <w:rFonts w:ascii="Arial" w:eastAsia="Andale Sans UI" w:hAnsi="Arial" w:cs="Arial"/>
          <w:kern w:val="1"/>
          <w:sz w:val="20"/>
          <w:szCs w:val="20"/>
        </w:rPr>
        <w:t>zmysle článku 3 bod 3.2 na odovzdanie pred dohodnutým termínom plnenia, zaväzuje sa objednávateľ toto dielo  v</w:t>
      </w:r>
      <w:r w:rsidR="00F47C7B">
        <w:rPr>
          <w:rFonts w:ascii="Arial" w:eastAsia="Andale Sans UI" w:hAnsi="Arial" w:cs="Arial"/>
          <w:kern w:val="1"/>
          <w:sz w:val="20"/>
          <w:szCs w:val="20"/>
        </w:rPr>
        <w:t> </w:t>
      </w:r>
      <w:r w:rsidRPr="00673394">
        <w:rPr>
          <w:rFonts w:ascii="Arial" w:eastAsia="Andale Sans UI" w:hAnsi="Arial" w:cs="Arial"/>
          <w:kern w:val="1"/>
          <w:sz w:val="20"/>
          <w:szCs w:val="20"/>
        </w:rPr>
        <w:t>zmysle článku 3 bod 3.2 prevziať aj v</w:t>
      </w:r>
      <w:r w:rsidR="00F47C7B">
        <w:rPr>
          <w:rFonts w:ascii="Arial" w:eastAsia="Andale Sans UI" w:hAnsi="Arial" w:cs="Arial"/>
          <w:kern w:val="1"/>
          <w:sz w:val="20"/>
          <w:szCs w:val="20"/>
        </w:rPr>
        <w:t> </w:t>
      </w:r>
      <w:r w:rsidRPr="00673394">
        <w:rPr>
          <w:rFonts w:ascii="Arial" w:eastAsia="Andale Sans UI" w:hAnsi="Arial" w:cs="Arial"/>
          <w:kern w:val="1"/>
          <w:sz w:val="20"/>
          <w:szCs w:val="20"/>
        </w:rPr>
        <w:t>skoršom termíne.</w:t>
      </w:r>
    </w:p>
    <w:p w14:paraId="2AA10FE9" w14:textId="0D23FD22" w:rsidR="004402D8" w:rsidRPr="006A6B4A" w:rsidRDefault="004402D8" w:rsidP="004402D8">
      <w:pPr>
        <w:widowControl w:val="0"/>
        <w:numPr>
          <w:ilvl w:val="0"/>
          <w:numId w:val="6"/>
        </w:numPr>
        <w:tabs>
          <w:tab w:val="clear" w:pos="1260"/>
          <w:tab w:val="num"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Dodržanie času plnenia zo strany zhotoviteľa je závislé od riadneho a</w:t>
      </w:r>
      <w:r w:rsidR="00F47C7B">
        <w:rPr>
          <w:rFonts w:ascii="Arial" w:eastAsia="Andale Sans UI" w:hAnsi="Arial" w:cs="Arial"/>
          <w:kern w:val="1"/>
          <w:sz w:val="20"/>
          <w:szCs w:val="20"/>
        </w:rPr>
        <w:t> </w:t>
      </w:r>
      <w:r w:rsidRPr="00673394">
        <w:rPr>
          <w:rFonts w:ascii="Arial" w:eastAsia="Andale Sans UI" w:hAnsi="Arial" w:cs="Arial"/>
          <w:kern w:val="1"/>
          <w:sz w:val="20"/>
          <w:szCs w:val="20"/>
        </w:rPr>
        <w:t>včasného spolupôsobenia objednávateľa</w:t>
      </w:r>
      <w:r w:rsidRPr="006A6B4A">
        <w:rPr>
          <w:rFonts w:ascii="Arial" w:eastAsia="Andale Sans UI" w:hAnsi="Arial" w:cs="Arial"/>
          <w:kern w:val="1"/>
          <w:sz w:val="20"/>
          <w:szCs w:val="20"/>
        </w:rPr>
        <w:t xml:space="preserve"> dohodnutého v</w:t>
      </w:r>
      <w:r w:rsidR="00F47C7B">
        <w:rPr>
          <w:rFonts w:ascii="Arial" w:eastAsia="Andale Sans UI" w:hAnsi="Arial" w:cs="Arial"/>
          <w:kern w:val="1"/>
          <w:sz w:val="20"/>
          <w:szCs w:val="20"/>
        </w:rPr>
        <w:t> </w:t>
      </w:r>
      <w:r w:rsidRPr="006A6B4A">
        <w:rPr>
          <w:rFonts w:ascii="Arial" w:eastAsia="Andale Sans UI" w:hAnsi="Arial" w:cs="Arial"/>
          <w:kern w:val="1"/>
          <w:sz w:val="20"/>
          <w:szCs w:val="20"/>
        </w:rPr>
        <w:t>tejto zmluve. Po dobu meškania objednávateľa s</w:t>
      </w:r>
      <w:r w:rsidR="00F47C7B">
        <w:rPr>
          <w:rFonts w:ascii="Arial" w:eastAsia="Andale Sans UI" w:hAnsi="Arial" w:cs="Arial"/>
          <w:kern w:val="1"/>
          <w:sz w:val="20"/>
          <w:szCs w:val="20"/>
        </w:rPr>
        <w:t> </w:t>
      </w:r>
      <w:r w:rsidRPr="006A6B4A">
        <w:rPr>
          <w:rFonts w:ascii="Arial" w:eastAsia="Andale Sans UI" w:hAnsi="Arial" w:cs="Arial"/>
          <w:kern w:val="1"/>
          <w:sz w:val="20"/>
          <w:szCs w:val="20"/>
        </w:rPr>
        <w:t>poskytnutím spolupôsobenia nie je zhotoviteľ v</w:t>
      </w:r>
      <w:r w:rsidR="00F47C7B">
        <w:rPr>
          <w:rFonts w:ascii="Arial" w:eastAsia="Andale Sans UI" w:hAnsi="Arial" w:cs="Arial"/>
          <w:kern w:val="1"/>
          <w:sz w:val="20"/>
          <w:szCs w:val="20"/>
        </w:rPr>
        <w:t> </w:t>
      </w:r>
      <w:r w:rsidRPr="006A6B4A">
        <w:rPr>
          <w:rFonts w:ascii="Arial" w:eastAsia="Andale Sans UI" w:hAnsi="Arial" w:cs="Arial"/>
          <w:kern w:val="1"/>
          <w:sz w:val="20"/>
          <w:szCs w:val="20"/>
        </w:rPr>
        <w:t>omeškaní s</w:t>
      </w:r>
      <w:r w:rsidR="00F47C7B">
        <w:rPr>
          <w:rFonts w:ascii="Arial" w:eastAsia="Andale Sans UI" w:hAnsi="Arial" w:cs="Arial"/>
          <w:kern w:val="1"/>
          <w:sz w:val="20"/>
          <w:szCs w:val="20"/>
        </w:rPr>
        <w:t> </w:t>
      </w:r>
      <w:r w:rsidRPr="006A6B4A">
        <w:rPr>
          <w:rFonts w:ascii="Arial" w:eastAsia="Andale Sans UI" w:hAnsi="Arial" w:cs="Arial"/>
          <w:kern w:val="1"/>
          <w:sz w:val="20"/>
          <w:szCs w:val="20"/>
        </w:rPr>
        <w:t>plnením záväzku.</w:t>
      </w:r>
    </w:p>
    <w:p w14:paraId="7FEC34C8" w14:textId="64374054" w:rsidR="004402D8" w:rsidRPr="006A6B4A" w:rsidRDefault="004402D8" w:rsidP="004402D8">
      <w:pPr>
        <w:widowControl w:val="0"/>
        <w:numPr>
          <w:ilvl w:val="0"/>
          <w:numId w:val="6"/>
        </w:numPr>
        <w:tabs>
          <w:tab w:val="clear" w:pos="1260"/>
          <w:tab w:val="num" w:pos="1418"/>
        </w:tabs>
        <w:suppressAutoHyphens/>
        <w:spacing w:before="120" w:after="0" w:line="240" w:lineRule="auto"/>
        <w:ind w:left="709" w:hanging="709"/>
        <w:jc w:val="both"/>
        <w:rPr>
          <w:rFonts w:ascii="Arial" w:eastAsia="Andale Sans UI" w:hAnsi="Arial" w:cs="Arial"/>
          <w:kern w:val="1"/>
          <w:sz w:val="20"/>
          <w:szCs w:val="20"/>
        </w:rPr>
      </w:pPr>
      <w:r w:rsidRPr="006A6B4A">
        <w:rPr>
          <w:rFonts w:ascii="Arial" w:eastAsia="Andale Sans UI" w:hAnsi="Arial" w:cs="Arial"/>
          <w:kern w:val="1"/>
          <w:sz w:val="20"/>
          <w:szCs w:val="20"/>
        </w:rPr>
        <w:t>Prerušenie plnenia diela je prípustné na nevyhnutnú dobu z</w:t>
      </w:r>
      <w:r w:rsidR="00F47C7B">
        <w:rPr>
          <w:rFonts w:ascii="Arial" w:eastAsia="Andale Sans UI" w:hAnsi="Arial" w:cs="Arial"/>
          <w:kern w:val="1"/>
          <w:sz w:val="20"/>
          <w:szCs w:val="20"/>
        </w:rPr>
        <w:t> </w:t>
      </w:r>
      <w:r w:rsidRPr="006A6B4A">
        <w:rPr>
          <w:rFonts w:ascii="Arial" w:eastAsia="Andale Sans UI" w:hAnsi="Arial" w:cs="Arial"/>
          <w:kern w:val="1"/>
          <w:sz w:val="20"/>
          <w:szCs w:val="20"/>
        </w:rPr>
        <w:t>dôvodu dlhodobých nevhodných poveternostných podmienok a</w:t>
      </w:r>
      <w:r w:rsidR="00F47C7B">
        <w:rPr>
          <w:rFonts w:ascii="Arial" w:eastAsia="Andale Sans UI" w:hAnsi="Arial" w:cs="Arial"/>
          <w:kern w:val="1"/>
          <w:sz w:val="20"/>
          <w:szCs w:val="20"/>
        </w:rPr>
        <w:t> </w:t>
      </w:r>
      <w:r w:rsidRPr="006A6B4A">
        <w:rPr>
          <w:rFonts w:ascii="Arial" w:eastAsia="Andale Sans UI" w:hAnsi="Arial" w:cs="Arial"/>
          <w:kern w:val="1"/>
          <w:sz w:val="20"/>
          <w:szCs w:val="20"/>
        </w:rPr>
        <w:t>iných nepredvídateľných okolností súvisiacich s</w:t>
      </w:r>
      <w:r w:rsidR="00F47C7B">
        <w:rPr>
          <w:rFonts w:ascii="Arial" w:eastAsia="Andale Sans UI" w:hAnsi="Arial" w:cs="Arial"/>
          <w:kern w:val="1"/>
          <w:sz w:val="20"/>
          <w:szCs w:val="20"/>
        </w:rPr>
        <w:t> </w:t>
      </w:r>
      <w:r w:rsidRPr="006A6B4A">
        <w:rPr>
          <w:rFonts w:ascii="Arial" w:eastAsia="Andale Sans UI" w:hAnsi="Arial" w:cs="Arial"/>
          <w:kern w:val="1"/>
          <w:sz w:val="20"/>
          <w:szCs w:val="20"/>
        </w:rPr>
        <w:t>výstavbou, potvrdených objednávateľom. O</w:t>
      </w:r>
      <w:r w:rsidR="00F47C7B">
        <w:rPr>
          <w:rFonts w:ascii="Arial" w:eastAsia="Andale Sans UI" w:hAnsi="Arial" w:cs="Arial"/>
          <w:kern w:val="1"/>
          <w:sz w:val="20"/>
          <w:szCs w:val="20"/>
        </w:rPr>
        <w:t> </w:t>
      </w:r>
      <w:r w:rsidRPr="006A6B4A">
        <w:rPr>
          <w:rFonts w:ascii="Arial" w:eastAsia="Andale Sans UI" w:hAnsi="Arial" w:cs="Arial"/>
          <w:kern w:val="1"/>
          <w:sz w:val="20"/>
          <w:szCs w:val="20"/>
        </w:rPr>
        <w:t>dobu prerušenia sa predlžuje lehota ukončenia podľa článku 4</w:t>
      </w:r>
      <w:r>
        <w:rPr>
          <w:rFonts w:ascii="Arial" w:eastAsia="Andale Sans UI" w:hAnsi="Arial" w:cs="Arial"/>
          <w:kern w:val="1"/>
          <w:sz w:val="20"/>
          <w:szCs w:val="20"/>
        </w:rPr>
        <w:t>.</w:t>
      </w:r>
      <w:r w:rsidRPr="006A6B4A">
        <w:rPr>
          <w:rFonts w:ascii="Arial" w:eastAsia="Andale Sans UI" w:hAnsi="Arial" w:cs="Arial"/>
          <w:kern w:val="1"/>
          <w:sz w:val="20"/>
          <w:szCs w:val="20"/>
        </w:rPr>
        <w:t xml:space="preserve"> bod 4.</w:t>
      </w:r>
      <w:r w:rsidR="00AD4A69">
        <w:rPr>
          <w:rFonts w:ascii="Arial" w:eastAsia="Andale Sans UI" w:hAnsi="Arial" w:cs="Arial"/>
          <w:kern w:val="1"/>
          <w:sz w:val="20"/>
          <w:szCs w:val="20"/>
        </w:rPr>
        <w:t>2</w:t>
      </w:r>
      <w:r w:rsidRPr="006A6B4A">
        <w:rPr>
          <w:rFonts w:ascii="Arial" w:eastAsia="Andale Sans UI" w:hAnsi="Arial" w:cs="Arial"/>
          <w:kern w:val="1"/>
          <w:sz w:val="20"/>
          <w:szCs w:val="20"/>
        </w:rPr>
        <w:t xml:space="preserve">. </w:t>
      </w:r>
    </w:p>
    <w:p w14:paraId="7ADFC551" w14:textId="73BBE32D" w:rsidR="004402D8" w:rsidRPr="00441B3C" w:rsidRDefault="004402D8" w:rsidP="00441B3C">
      <w:pPr>
        <w:pStyle w:val="Odsekzoznamu"/>
        <w:widowControl w:val="0"/>
        <w:numPr>
          <w:ilvl w:val="2"/>
          <w:numId w:val="24"/>
        </w:numPr>
        <w:tabs>
          <w:tab w:val="left" w:pos="1107"/>
          <w:tab w:val="left" w:pos="2700"/>
        </w:tabs>
        <w:suppressAutoHyphens/>
        <w:spacing w:before="120" w:after="0" w:line="240" w:lineRule="auto"/>
        <w:rPr>
          <w:rFonts w:ascii="Arial" w:eastAsia="Andale Sans UI" w:hAnsi="Arial" w:cs="Arial"/>
          <w:color w:val="000000"/>
          <w:kern w:val="1"/>
          <w:sz w:val="20"/>
          <w:szCs w:val="20"/>
        </w:rPr>
      </w:pPr>
      <w:r w:rsidRPr="00441B3C">
        <w:rPr>
          <w:rFonts w:ascii="Arial" w:eastAsia="Andale Sans UI" w:hAnsi="Arial" w:cs="Arial"/>
          <w:kern w:val="1"/>
          <w:sz w:val="20"/>
          <w:szCs w:val="20"/>
        </w:rPr>
        <w:t>Vyššia moc a</w:t>
      </w:r>
      <w:r w:rsidR="00F47C7B">
        <w:rPr>
          <w:rFonts w:ascii="Arial" w:eastAsia="Andale Sans UI" w:hAnsi="Arial" w:cs="Arial"/>
          <w:kern w:val="1"/>
          <w:sz w:val="20"/>
          <w:szCs w:val="20"/>
        </w:rPr>
        <w:t> </w:t>
      </w:r>
      <w:r w:rsidRPr="00441B3C">
        <w:rPr>
          <w:rFonts w:ascii="Arial" w:eastAsia="Andale Sans UI" w:hAnsi="Arial" w:cs="Arial"/>
          <w:kern w:val="1"/>
          <w:sz w:val="20"/>
          <w:szCs w:val="20"/>
        </w:rPr>
        <w:t>výnimočné r</w:t>
      </w:r>
      <w:r w:rsidRPr="00441B3C">
        <w:rPr>
          <w:rFonts w:ascii="Arial" w:eastAsia="Andale Sans UI" w:hAnsi="Arial" w:cs="Arial"/>
          <w:color w:val="000000"/>
          <w:kern w:val="1"/>
          <w:sz w:val="20"/>
          <w:szCs w:val="20"/>
        </w:rPr>
        <w:t>iziká.</w:t>
      </w:r>
    </w:p>
    <w:p w14:paraId="75A1A976" w14:textId="77777777" w:rsidR="004402D8" w:rsidRPr="006A6B4A" w:rsidRDefault="004402D8" w:rsidP="004402D8">
      <w:pPr>
        <w:widowControl w:val="0"/>
        <w:numPr>
          <w:ilvl w:val="0"/>
          <w:numId w:val="3"/>
        </w:numPr>
        <w:tabs>
          <w:tab w:val="num" w:pos="1260"/>
        </w:tabs>
        <w:suppressAutoHyphens/>
        <w:spacing w:before="120" w:after="0" w:line="240" w:lineRule="auto"/>
        <w:ind w:left="1276" w:hanging="426"/>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Pre účely tejto zmluvy sa za :</w:t>
      </w:r>
    </w:p>
    <w:p w14:paraId="55EF0994" w14:textId="4FE387E3" w:rsidR="004402D8" w:rsidRPr="006A6B4A" w:rsidRDefault="004402D8" w:rsidP="004402D8">
      <w:pPr>
        <w:widowControl w:val="0"/>
        <w:suppressAutoHyphens/>
        <w:spacing w:before="120" w:after="0" w:line="240" w:lineRule="auto"/>
        <w:ind w:left="1276"/>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vyššiu moc považujú prípady, ktoré nie sú závislé, ani ich nemôžu ovplyvniť zmluvné strany, napr. vojna, mobilizácia, povstanie, živelné pohromy</w:t>
      </w:r>
      <w:r w:rsidR="00AD4A69">
        <w:rPr>
          <w:rFonts w:ascii="Arial" w:eastAsia="Andale Sans UI" w:hAnsi="Arial" w:cs="Arial"/>
          <w:color w:val="000000"/>
          <w:kern w:val="1"/>
          <w:sz w:val="20"/>
          <w:szCs w:val="20"/>
        </w:rPr>
        <w:t>, pandémia</w:t>
      </w:r>
      <w:r w:rsidRPr="006A6B4A">
        <w:rPr>
          <w:rFonts w:ascii="Arial" w:eastAsia="Andale Sans UI" w:hAnsi="Arial" w:cs="Arial"/>
          <w:color w:val="000000"/>
          <w:kern w:val="1"/>
          <w:sz w:val="20"/>
          <w:szCs w:val="20"/>
        </w:rPr>
        <w:t xml:space="preserve"> a</w:t>
      </w:r>
      <w:r w:rsidR="00F47C7B">
        <w:rPr>
          <w:rFonts w:ascii="Arial" w:eastAsia="Andale Sans UI" w:hAnsi="Arial" w:cs="Arial"/>
          <w:color w:val="000000"/>
          <w:kern w:val="1"/>
          <w:sz w:val="20"/>
          <w:szCs w:val="20"/>
        </w:rPr>
        <w:t> </w:t>
      </w:r>
      <w:r w:rsidRPr="006A6B4A">
        <w:rPr>
          <w:rFonts w:ascii="Arial" w:eastAsia="Andale Sans UI" w:hAnsi="Arial" w:cs="Arial"/>
          <w:color w:val="000000"/>
          <w:kern w:val="1"/>
          <w:sz w:val="20"/>
          <w:szCs w:val="20"/>
        </w:rPr>
        <w:t>pod.</w:t>
      </w:r>
    </w:p>
    <w:p w14:paraId="4E4F5A64" w14:textId="1537AED8" w:rsidR="004402D8" w:rsidRPr="006A6B4A" w:rsidRDefault="004402D8" w:rsidP="004402D8">
      <w:pPr>
        <w:widowControl w:val="0"/>
        <w:suppressAutoHyphens/>
        <w:spacing w:before="120" w:after="0" w:line="240" w:lineRule="auto"/>
        <w:ind w:left="1276"/>
        <w:jc w:val="both"/>
        <w:rPr>
          <w:rFonts w:ascii="Arial" w:eastAsia="Andale Sans UI" w:hAnsi="Arial" w:cs="Arial"/>
          <w:color w:val="000000"/>
          <w:kern w:val="1"/>
          <w:sz w:val="20"/>
          <w:szCs w:val="20"/>
        </w:rPr>
      </w:pPr>
      <w:r>
        <w:rPr>
          <w:rFonts w:ascii="Arial" w:eastAsia="Andale Sans UI" w:hAnsi="Arial" w:cs="Arial"/>
          <w:color w:val="000000"/>
          <w:kern w:val="1"/>
          <w:sz w:val="20"/>
          <w:szCs w:val="20"/>
        </w:rPr>
        <w:t>V</w:t>
      </w:r>
      <w:r w:rsidRPr="006A6B4A">
        <w:rPr>
          <w:rFonts w:ascii="Arial" w:eastAsia="Andale Sans UI" w:hAnsi="Arial" w:cs="Arial"/>
          <w:color w:val="000000"/>
          <w:kern w:val="1"/>
          <w:sz w:val="20"/>
          <w:szCs w:val="20"/>
        </w:rPr>
        <w:t xml:space="preserve">ýnimočné riziká považujú prípady, ktorými sú pokiaľ priamo nepriaznivo ovplyvňujú vyhotovenie diela napr. </w:t>
      </w:r>
      <w:r w:rsidR="00AD4A69">
        <w:rPr>
          <w:rFonts w:ascii="Arial" w:eastAsia="Andale Sans UI" w:hAnsi="Arial" w:cs="Arial"/>
          <w:color w:val="000000"/>
          <w:kern w:val="1"/>
          <w:sz w:val="20"/>
          <w:szCs w:val="20"/>
        </w:rPr>
        <w:t>pandémia,</w:t>
      </w:r>
      <w:r w:rsidR="001E6D63">
        <w:rPr>
          <w:rFonts w:ascii="Arial" w:eastAsia="Andale Sans UI" w:hAnsi="Arial" w:cs="Arial"/>
          <w:color w:val="000000"/>
          <w:kern w:val="1"/>
          <w:sz w:val="20"/>
          <w:szCs w:val="20"/>
        </w:rPr>
        <w:t xml:space="preserve"> </w:t>
      </w:r>
      <w:r w:rsidRPr="006A6B4A">
        <w:rPr>
          <w:rFonts w:ascii="Arial" w:eastAsia="Andale Sans UI" w:hAnsi="Arial" w:cs="Arial"/>
          <w:color w:val="000000"/>
          <w:kern w:val="1"/>
          <w:sz w:val="20"/>
          <w:szCs w:val="20"/>
        </w:rPr>
        <w:t xml:space="preserve">vojna, vojnový stav, invázia, činy cudzích nepriateľov, povstanie, revolúcia, vzbura, vojnový puč, násilné uchvátenie moci, </w:t>
      </w:r>
      <w:r w:rsidRPr="006A6B4A">
        <w:rPr>
          <w:rFonts w:ascii="Arial" w:eastAsia="Andale Sans UI" w:hAnsi="Arial" w:cs="Arial"/>
          <w:color w:val="000000"/>
          <w:kern w:val="1"/>
          <w:sz w:val="20"/>
          <w:szCs w:val="20"/>
        </w:rPr>
        <w:lastRenderedPageBreak/>
        <w:t>občianska vojna, nepokoje, násilnosti, všeobecný rozvrat (pokiaľ sa netýka iba zamestnancov zhotoviteľa) a</w:t>
      </w:r>
      <w:r w:rsidR="00F47C7B">
        <w:rPr>
          <w:rFonts w:ascii="Arial" w:eastAsia="Andale Sans UI" w:hAnsi="Arial" w:cs="Arial"/>
          <w:color w:val="000000"/>
          <w:kern w:val="1"/>
          <w:sz w:val="20"/>
          <w:szCs w:val="20"/>
        </w:rPr>
        <w:t> </w:t>
      </w:r>
      <w:r w:rsidRPr="006A6B4A">
        <w:rPr>
          <w:rFonts w:ascii="Arial" w:eastAsia="Andale Sans UI" w:hAnsi="Arial" w:cs="Arial"/>
          <w:color w:val="000000"/>
          <w:kern w:val="1"/>
          <w:sz w:val="20"/>
          <w:szCs w:val="20"/>
        </w:rPr>
        <w:t>kontaminácia rádioaktivitou z</w:t>
      </w:r>
      <w:r w:rsidR="00F47C7B">
        <w:rPr>
          <w:rFonts w:ascii="Arial" w:eastAsia="Andale Sans UI" w:hAnsi="Arial" w:cs="Arial"/>
          <w:color w:val="000000"/>
          <w:kern w:val="1"/>
          <w:sz w:val="20"/>
          <w:szCs w:val="20"/>
        </w:rPr>
        <w:t> </w:t>
      </w:r>
      <w:r w:rsidRPr="006A6B4A">
        <w:rPr>
          <w:rFonts w:ascii="Arial" w:eastAsia="Andale Sans UI" w:hAnsi="Arial" w:cs="Arial"/>
          <w:color w:val="000000"/>
          <w:kern w:val="1"/>
          <w:sz w:val="20"/>
          <w:szCs w:val="20"/>
        </w:rPr>
        <w:t>nukleárnych palív a</w:t>
      </w:r>
      <w:r w:rsidR="00F47C7B">
        <w:rPr>
          <w:rFonts w:ascii="Arial" w:eastAsia="Andale Sans UI" w:hAnsi="Arial" w:cs="Arial"/>
          <w:color w:val="000000"/>
          <w:kern w:val="1"/>
          <w:sz w:val="20"/>
          <w:szCs w:val="20"/>
        </w:rPr>
        <w:t> </w:t>
      </w:r>
      <w:r w:rsidRPr="006A6B4A">
        <w:rPr>
          <w:rFonts w:ascii="Arial" w:eastAsia="Andale Sans UI" w:hAnsi="Arial" w:cs="Arial"/>
          <w:color w:val="000000"/>
          <w:kern w:val="1"/>
          <w:sz w:val="20"/>
          <w:szCs w:val="20"/>
        </w:rPr>
        <w:t>nukleárnych odpadov alebo rádioaktívnych toxických výbušnín</w:t>
      </w:r>
    </w:p>
    <w:p w14:paraId="554B902F" w14:textId="49D1A241" w:rsidR="004402D8" w:rsidRPr="006A6B4A" w:rsidRDefault="004402D8" w:rsidP="004402D8">
      <w:pPr>
        <w:widowControl w:val="0"/>
        <w:numPr>
          <w:ilvl w:val="0"/>
          <w:numId w:val="3"/>
        </w:numPr>
        <w:tabs>
          <w:tab w:val="num" w:pos="1260"/>
        </w:tabs>
        <w:suppressAutoHyphens/>
        <w:spacing w:before="120" w:after="0" w:line="240" w:lineRule="auto"/>
        <w:ind w:left="1276" w:hanging="426"/>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Ak sa splnenie tejto zmluvy stane nemožným do troch mesiacov od vyskytnutia sa vyššej moci, strana, ktorá sa bude chcieť odvolať na vyššiu moc, požiada druhú stranu o</w:t>
      </w:r>
      <w:r w:rsidR="00F47C7B">
        <w:rPr>
          <w:rFonts w:ascii="Arial" w:eastAsia="Andale Sans UI" w:hAnsi="Arial" w:cs="Arial"/>
          <w:color w:val="000000"/>
          <w:kern w:val="1"/>
          <w:sz w:val="20"/>
          <w:szCs w:val="20"/>
        </w:rPr>
        <w:t> </w:t>
      </w:r>
      <w:r w:rsidRPr="006A6B4A">
        <w:rPr>
          <w:rFonts w:ascii="Arial" w:eastAsia="Andale Sans UI" w:hAnsi="Arial" w:cs="Arial"/>
          <w:color w:val="000000"/>
          <w:kern w:val="1"/>
          <w:sz w:val="20"/>
          <w:szCs w:val="20"/>
        </w:rPr>
        <w:t>úpravu zmluvy vo vzťahu k</w:t>
      </w:r>
      <w:r w:rsidR="00F47C7B">
        <w:rPr>
          <w:rFonts w:ascii="Arial" w:eastAsia="Andale Sans UI" w:hAnsi="Arial" w:cs="Arial"/>
          <w:color w:val="000000"/>
          <w:kern w:val="1"/>
          <w:sz w:val="20"/>
          <w:szCs w:val="20"/>
        </w:rPr>
        <w:t> </w:t>
      </w:r>
      <w:r w:rsidRPr="006A6B4A">
        <w:rPr>
          <w:rFonts w:ascii="Arial" w:eastAsia="Andale Sans UI" w:hAnsi="Arial" w:cs="Arial"/>
          <w:color w:val="000000"/>
          <w:kern w:val="1"/>
          <w:sz w:val="20"/>
          <w:szCs w:val="20"/>
        </w:rPr>
        <w:t>predmetu, cene a</w:t>
      </w:r>
      <w:r w:rsidR="00F47C7B">
        <w:rPr>
          <w:rFonts w:ascii="Arial" w:eastAsia="Andale Sans UI" w:hAnsi="Arial" w:cs="Arial"/>
          <w:color w:val="000000"/>
          <w:kern w:val="1"/>
          <w:sz w:val="20"/>
          <w:szCs w:val="20"/>
        </w:rPr>
        <w:t> </w:t>
      </w:r>
      <w:r w:rsidRPr="006A6B4A">
        <w:rPr>
          <w:rFonts w:ascii="Arial" w:eastAsia="Andale Sans UI" w:hAnsi="Arial" w:cs="Arial"/>
          <w:color w:val="000000"/>
          <w:kern w:val="1"/>
          <w:sz w:val="20"/>
          <w:szCs w:val="20"/>
        </w:rPr>
        <w:t>času plnenia. Ak nedôjde k</w:t>
      </w:r>
      <w:r w:rsidR="00F47C7B">
        <w:rPr>
          <w:rFonts w:ascii="Arial" w:eastAsia="Andale Sans UI" w:hAnsi="Arial" w:cs="Arial"/>
          <w:color w:val="000000"/>
          <w:kern w:val="1"/>
          <w:sz w:val="20"/>
          <w:szCs w:val="20"/>
        </w:rPr>
        <w:t> </w:t>
      </w:r>
      <w:r w:rsidRPr="006A6B4A">
        <w:rPr>
          <w:rFonts w:ascii="Arial" w:eastAsia="Andale Sans UI" w:hAnsi="Arial" w:cs="Arial"/>
          <w:color w:val="000000"/>
          <w:kern w:val="1"/>
          <w:sz w:val="20"/>
          <w:szCs w:val="20"/>
        </w:rPr>
        <w:t>dohode, má strana, ktorá sa odvolala na vyššiu moc, právo odstúpiť od zmluvy. Účinky odstúpenia nastanú dňom doručenia oznámenia.</w:t>
      </w:r>
    </w:p>
    <w:p w14:paraId="4EE73D74" w14:textId="77777777" w:rsidR="004402D8" w:rsidRDefault="004402D8" w:rsidP="004402D8">
      <w:pPr>
        <w:widowControl w:val="0"/>
        <w:suppressAutoHyphens/>
        <w:spacing w:before="120" w:after="0" w:line="240" w:lineRule="auto"/>
        <w:rPr>
          <w:rFonts w:ascii="Arial" w:eastAsia="Andale Sans UI" w:hAnsi="Arial" w:cs="Arial"/>
          <w:color w:val="000000"/>
          <w:kern w:val="1"/>
          <w:sz w:val="20"/>
          <w:szCs w:val="20"/>
        </w:rPr>
      </w:pPr>
    </w:p>
    <w:p w14:paraId="182D77F0" w14:textId="77777777" w:rsidR="004402D8" w:rsidRPr="006A6B4A" w:rsidRDefault="004402D8" w:rsidP="004402D8">
      <w:pPr>
        <w:widowControl w:val="0"/>
        <w:suppressAutoHyphens/>
        <w:spacing w:before="120" w:after="0" w:line="240" w:lineRule="auto"/>
        <w:rPr>
          <w:rFonts w:ascii="Arial" w:eastAsia="Andale Sans UI" w:hAnsi="Arial" w:cs="Arial"/>
          <w:color w:val="000000"/>
          <w:kern w:val="1"/>
          <w:sz w:val="20"/>
          <w:szCs w:val="20"/>
        </w:rPr>
      </w:pPr>
    </w:p>
    <w:p w14:paraId="235F0223" w14:textId="68089D1E" w:rsidR="004402D8" w:rsidRPr="006A6B4A" w:rsidRDefault="00F47C7B" w:rsidP="004402D8">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Č</w:t>
      </w:r>
      <w:r w:rsidR="004402D8" w:rsidRPr="006A6B4A">
        <w:rPr>
          <w:rFonts w:ascii="Arial" w:eastAsia="Andale Sans UI" w:hAnsi="Arial" w:cs="Arial"/>
          <w:b/>
          <w:bCs/>
          <w:kern w:val="1"/>
          <w:sz w:val="20"/>
          <w:szCs w:val="20"/>
        </w:rPr>
        <w:t xml:space="preserve">l. 5 </w:t>
      </w:r>
    </w:p>
    <w:p w14:paraId="0EE1CB4A"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Cena diela</w:t>
      </w:r>
    </w:p>
    <w:p w14:paraId="07408FCE" w14:textId="1520006D" w:rsidR="004402D8" w:rsidRDefault="004402D8" w:rsidP="004402D8">
      <w:pPr>
        <w:widowControl w:val="0"/>
        <w:numPr>
          <w:ilvl w:val="0"/>
          <w:numId w:val="7"/>
        </w:numPr>
        <w:tabs>
          <w:tab w:val="clear" w:pos="1838"/>
          <w:tab w:val="left" w:pos="1418"/>
          <w:tab w:val="num" w:pos="2546"/>
        </w:tabs>
        <w:suppressAutoHyphens/>
        <w:spacing w:before="120" w:after="0" w:line="240" w:lineRule="auto"/>
        <w:ind w:left="709" w:hanging="709"/>
        <w:jc w:val="both"/>
        <w:rPr>
          <w:rFonts w:ascii="Arial" w:eastAsia="Andale Sans UI" w:hAnsi="Arial" w:cs="Arial"/>
          <w:kern w:val="1"/>
          <w:sz w:val="20"/>
          <w:szCs w:val="20"/>
        </w:rPr>
      </w:pPr>
      <w:r w:rsidRPr="006A6B4A">
        <w:rPr>
          <w:rFonts w:ascii="Arial" w:eastAsia="Andale Sans UI" w:hAnsi="Arial" w:cs="Arial"/>
          <w:kern w:val="1"/>
          <w:sz w:val="20"/>
          <w:szCs w:val="20"/>
        </w:rPr>
        <w:t>Cena za zhotovenie diela v</w:t>
      </w:r>
      <w:r w:rsidR="00F47C7B">
        <w:rPr>
          <w:rFonts w:ascii="Arial" w:eastAsia="Andale Sans UI" w:hAnsi="Arial" w:cs="Arial"/>
          <w:kern w:val="1"/>
          <w:sz w:val="20"/>
          <w:szCs w:val="20"/>
        </w:rPr>
        <w:t> </w:t>
      </w:r>
      <w:r w:rsidRPr="006A6B4A">
        <w:rPr>
          <w:rFonts w:ascii="Arial" w:eastAsia="Andale Sans UI" w:hAnsi="Arial" w:cs="Arial"/>
          <w:kern w:val="1"/>
          <w:sz w:val="20"/>
          <w:szCs w:val="20"/>
        </w:rPr>
        <w:t>rozsahu podľa č</w:t>
      </w:r>
      <w:r w:rsidRPr="006A6B4A">
        <w:rPr>
          <w:rFonts w:ascii="Arial" w:eastAsia="Andale Sans UI" w:hAnsi="Arial" w:cs="Arial"/>
          <w:color w:val="000000"/>
          <w:kern w:val="1"/>
          <w:sz w:val="20"/>
          <w:szCs w:val="20"/>
        </w:rPr>
        <w:t xml:space="preserve">lánku </w:t>
      </w:r>
      <w:r w:rsidRPr="006A6B4A">
        <w:rPr>
          <w:rFonts w:ascii="Arial" w:eastAsia="Andale Sans UI" w:hAnsi="Arial" w:cs="Arial"/>
          <w:kern w:val="1"/>
          <w:sz w:val="20"/>
          <w:szCs w:val="20"/>
        </w:rPr>
        <w:t xml:space="preserve">3 bodu 3.2 tejto zmluvy je stanovená </w:t>
      </w:r>
      <w:r w:rsidRPr="006A6B4A">
        <w:rPr>
          <w:rFonts w:ascii="Arial" w:eastAsia="Andale Sans UI" w:hAnsi="Arial" w:cs="Arial"/>
          <w:color w:val="000000"/>
          <w:kern w:val="1"/>
          <w:sz w:val="20"/>
          <w:szCs w:val="20"/>
        </w:rPr>
        <w:t>dohodou v</w:t>
      </w:r>
      <w:r w:rsidR="00F47C7B">
        <w:rPr>
          <w:rFonts w:ascii="Arial" w:eastAsia="Andale Sans UI" w:hAnsi="Arial" w:cs="Arial"/>
          <w:color w:val="000000"/>
          <w:kern w:val="1"/>
          <w:sz w:val="20"/>
          <w:szCs w:val="20"/>
        </w:rPr>
        <w:t> </w:t>
      </w:r>
      <w:r w:rsidRPr="006A6B4A">
        <w:rPr>
          <w:rFonts w:ascii="Arial" w:eastAsia="Andale Sans UI" w:hAnsi="Arial" w:cs="Arial"/>
          <w:color w:val="000000"/>
          <w:kern w:val="1"/>
          <w:sz w:val="20"/>
          <w:szCs w:val="20"/>
        </w:rPr>
        <w:t>zmysle § 3 zá</w:t>
      </w:r>
      <w:r w:rsidRPr="006A6B4A">
        <w:rPr>
          <w:rFonts w:ascii="Arial" w:eastAsia="Andale Sans UI" w:hAnsi="Arial" w:cs="Arial"/>
          <w:kern w:val="1"/>
          <w:sz w:val="20"/>
          <w:szCs w:val="20"/>
        </w:rPr>
        <w:t>kona č. 18/1996 Z. z. o</w:t>
      </w:r>
      <w:r w:rsidR="00F47C7B">
        <w:rPr>
          <w:rFonts w:ascii="Arial" w:eastAsia="Andale Sans UI" w:hAnsi="Arial" w:cs="Arial"/>
          <w:kern w:val="1"/>
          <w:sz w:val="20"/>
          <w:szCs w:val="20"/>
        </w:rPr>
        <w:t> </w:t>
      </w:r>
      <w:r w:rsidRPr="006A6B4A">
        <w:rPr>
          <w:rFonts w:ascii="Arial" w:eastAsia="Andale Sans UI" w:hAnsi="Arial" w:cs="Arial"/>
          <w:kern w:val="1"/>
          <w:sz w:val="20"/>
          <w:szCs w:val="20"/>
        </w:rPr>
        <w:t>cenách, v</w:t>
      </w:r>
      <w:r w:rsidR="00F47C7B">
        <w:rPr>
          <w:rFonts w:ascii="Arial" w:eastAsia="Andale Sans UI" w:hAnsi="Arial" w:cs="Arial"/>
          <w:kern w:val="1"/>
          <w:sz w:val="20"/>
          <w:szCs w:val="20"/>
        </w:rPr>
        <w:t> </w:t>
      </w:r>
      <w:r w:rsidRPr="006A6B4A">
        <w:rPr>
          <w:rFonts w:ascii="Arial" w:eastAsia="Andale Sans UI" w:hAnsi="Arial" w:cs="Arial"/>
          <w:kern w:val="1"/>
          <w:sz w:val="20"/>
          <w:szCs w:val="20"/>
        </w:rPr>
        <w:t>znení neskorších predpisov v</w:t>
      </w:r>
      <w:r w:rsidR="00F47C7B">
        <w:rPr>
          <w:rFonts w:ascii="Arial" w:eastAsia="Andale Sans UI" w:hAnsi="Arial" w:cs="Arial"/>
          <w:kern w:val="1"/>
          <w:sz w:val="20"/>
          <w:szCs w:val="20"/>
        </w:rPr>
        <w:t> </w:t>
      </w:r>
      <w:r w:rsidRPr="006A6B4A">
        <w:rPr>
          <w:rFonts w:ascii="Arial" w:eastAsia="Andale Sans UI" w:hAnsi="Arial" w:cs="Arial"/>
          <w:kern w:val="1"/>
          <w:sz w:val="20"/>
          <w:szCs w:val="20"/>
        </w:rPr>
        <w:t>celkovej výške:</w:t>
      </w:r>
    </w:p>
    <w:p w14:paraId="48684FD6" w14:textId="1B66AA71" w:rsidR="00C8714E" w:rsidRDefault="00C8714E" w:rsidP="00B73F67">
      <w:pPr>
        <w:widowControl w:val="0"/>
        <w:suppressAutoHyphens/>
        <w:spacing w:before="120" w:after="0" w:line="240" w:lineRule="auto"/>
        <w:rPr>
          <w:rFonts w:ascii="Arial" w:eastAsia="Andale Sans UI" w:hAnsi="Arial" w:cs="Arial"/>
          <w:b/>
          <w:kern w:val="1"/>
          <w:sz w:val="20"/>
          <w:szCs w:val="20"/>
        </w:rPr>
      </w:pPr>
    </w:p>
    <w:p w14:paraId="52D994F9" w14:textId="0FB25B61" w:rsidR="004402D8" w:rsidRPr="00D009C5" w:rsidRDefault="00B73F67" w:rsidP="00B73F67">
      <w:pPr>
        <w:widowControl w:val="0"/>
        <w:suppressAutoHyphens/>
        <w:spacing w:before="120" w:after="0" w:line="240" w:lineRule="auto"/>
        <w:rPr>
          <w:rFonts w:ascii="Arial" w:eastAsia="Andale Sans UI" w:hAnsi="Arial" w:cs="Arial"/>
          <w:b/>
          <w:kern w:val="1"/>
          <w:sz w:val="20"/>
          <w:szCs w:val="20"/>
          <w:highlight w:val="yellow"/>
        </w:rPr>
      </w:pPr>
      <w:r>
        <w:rPr>
          <w:rFonts w:ascii="Arial" w:eastAsia="Andale Sans UI" w:hAnsi="Arial" w:cs="Arial"/>
          <w:b/>
          <w:kern w:val="1"/>
          <w:sz w:val="20"/>
          <w:szCs w:val="20"/>
        </w:rPr>
        <w:t xml:space="preserve">               </w:t>
      </w:r>
      <w:r w:rsidR="004402D8" w:rsidRPr="00D009C5">
        <w:rPr>
          <w:rFonts w:ascii="Arial" w:eastAsia="Andale Sans UI" w:hAnsi="Arial" w:cs="Arial"/>
          <w:b/>
          <w:kern w:val="1"/>
          <w:sz w:val="20"/>
          <w:szCs w:val="20"/>
          <w:highlight w:val="yellow"/>
        </w:rPr>
        <w:t>Celková cena diela bez DPH:</w:t>
      </w:r>
      <w:r w:rsidR="004402D8" w:rsidRPr="00D009C5">
        <w:rPr>
          <w:rFonts w:ascii="Arial" w:eastAsia="Andale Sans UI" w:hAnsi="Arial" w:cs="Arial"/>
          <w:b/>
          <w:kern w:val="1"/>
          <w:sz w:val="20"/>
          <w:szCs w:val="20"/>
          <w:highlight w:val="yellow"/>
        </w:rPr>
        <w:tab/>
      </w:r>
      <w:r w:rsidR="004402D8" w:rsidRPr="00D009C5">
        <w:rPr>
          <w:rFonts w:ascii="Arial" w:eastAsia="Andale Sans UI" w:hAnsi="Arial" w:cs="Arial"/>
          <w:b/>
          <w:kern w:val="1"/>
          <w:sz w:val="20"/>
          <w:szCs w:val="20"/>
          <w:highlight w:val="yellow"/>
        </w:rPr>
        <w:tab/>
        <w:t xml:space="preserve">     </w:t>
      </w:r>
      <w:r w:rsidR="004402D8" w:rsidRPr="00D009C5">
        <w:rPr>
          <w:rFonts w:ascii="Arial" w:eastAsia="Andale Sans UI" w:hAnsi="Arial" w:cs="Arial"/>
          <w:b/>
          <w:kern w:val="1"/>
          <w:sz w:val="20"/>
          <w:szCs w:val="20"/>
          <w:highlight w:val="yellow"/>
        </w:rPr>
        <w:tab/>
      </w:r>
      <w:r w:rsidRPr="00D009C5">
        <w:rPr>
          <w:rFonts w:ascii="Arial" w:eastAsia="Andale Sans UI" w:hAnsi="Arial" w:cs="Arial"/>
          <w:b/>
          <w:kern w:val="1"/>
          <w:sz w:val="20"/>
          <w:szCs w:val="20"/>
          <w:highlight w:val="yellow"/>
        </w:rPr>
        <w:t xml:space="preserve">                  </w:t>
      </w:r>
      <w:r w:rsidR="00C8714E" w:rsidRPr="00D009C5">
        <w:rPr>
          <w:rFonts w:ascii="Arial" w:eastAsia="Andale Sans UI" w:hAnsi="Arial" w:cs="Arial"/>
          <w:b/>
          <w:kern w:val="1"/>
          <w:sz w:val="20"/>
          <w:szCs w:val="20"/>
          <w:highlight w:val="yellow"/>
        </w:rPr>
        <w:t xml:space="preserve">                 </w:t>
      </w:r>
      <w:r w:rsidRPr="00D009C5">
        <w:rPr>
          <w:rFonts w:ascii="Arial" w:eastAsia="Andale Sans UI" w:hAnsi="Arial" w:cs="Arial"/>
          <w:b/>
          <w:kern w:val="1"/>
          <w:sz w:val="20"/>
          <w:szCs w:val="20"/>
          <w:highlight w:val="yellow"/>
        </w:rPr>
        <w:t xml:space="preserve">       </w:t>
      </w:r>
      <w:r w:rsidR="004402D8" w:rsidRPr="00D009C5">
        <w:rPr>
          <w:rFonts w:ascii="Arial" w:eastAsia="Andale Sans UI" w:hAnsi="Arial" w:cs="Arial"/>
          <w:b/>
          <w:kern w:val="1"/>
          <w:sz w:val="20"/>
          <w:szCs w:val="20"/>
          <w:highlight w:val="yellow"/>
        </w:rPr>
        <w:t>€</w:t>
      </w:r>
    </w:p>
    <w:p w14:paraId="0034E4B6" w14:textId="59FC591C" w:rsidR="004402D8" w:rsidRPr="00D009C5" w:rsidRDefault="004402D8" w:rsidP="004402D8">
      <w:pPr>
        <w:widowControl w:val="0"/>
        <w:suppressAutoHyphens/>
        <w:spacing w:before="120" w:after="0" w:line="240" w:lineRule="auto"/>
        <w:ind w:left="851"/>
        <w:rPr>
          <w:rFonts w:ascii="Arial" w:eastAsia="Andale Sans UI" w:hAnsi="Arial" w:cs="Arial"/>
          <w:b/>
          <w:kern w:val="1"/>
          <w:sz w:val="20"/>
          <w:szCs w:val="20"/>
          <w:highlight w:val="yellow"/>
        </w:rPr>
      </w:pPr>
      <w:r w:rsidRPr="00D009C5">
        <w:rPr>
          <w:rFonts w:ascii="Arial" w:eastAsia="Andale Sans UI" w:hAnsi="Arial" w:cs="Arial"/>
          <w:b/>
          <w:kern w:val="1"/>
          <w:sz w:val="20"/>
          <w:szCs w:val="20"/>
          <w:highlight w:val="yellow"/>
        </w:rPr>
        <w:t>DPH 2</w:t>
      </w:r>
      <w:r w:rsidR="009C5073" w:rsidRPr="00D009C5">
        <w:rPr>
          <w:rFonts w:ascii="Arial" w:eastAsia="Andale Sans UI" w:hAnsi="Arial" w:cs="Arial"/>
          <w:b/>
          <w:kern w:val="1"/>
          <w:sz w:val="20"/>
          <w:szCs w:val="20"/>
          <w:highlight w:val="yellow"/>
        </w:rPr>
        <w:t>3</w:t>
      </w:r>
      <w:r w:rsidRPr="00D009C5">
        <w:rPr>
          <w:rFonts w:ascii="Arial" w:eastAsia="Andale Sans UI" w:hAnsi="Arial" w:cs="Arial"/>
          <w:b/>
          <w:kern w:val="1"/>
          <w:sz w:val="20"/>
          <w:szCs w:val="20"/>
          <w:highlight w:val="yellow"/>
        </w:rPr>
        <w:t>%:</w:t>
      </w:r>
      <w:r w:rsidRPr="00D009C5">
        <w:rPr>
          <w:rFonts w:ascii="Arial" w:eastAsia="Andale Sans UI" w:hAnsi="Arial" w:cs="Arial"/>
          <w:b/>
          <w:kern w:val="1"/>
          <w:sz w:val="20"/>
          <w:szCs w:val="20"/>
          <w:highlight w:val="yellow"/>
        </w:rPr>
        <w:tab/>
      </w:r>
      <w:r w:rsidRPr="00D009C5">
        <w:rPr>
          <w:rFonts w:ascii="Arial" w:eastAsia="Andale Sans UI" w:hAnsi="Arial" w:cs="Arial"/>
          <w:b/>
          <w:kern w:val="1"/>
          <w:sz w:val="20"/>
          <w:szCs w:val="20"/>
          <w:highlight w:val="yellow"/>
        </w:rPr>
        <w:tab/>
      </w:r>
      <w:r w:rsidRPr="00D009C5">
        <w:rPr>
          <w:rFonts w:ascii="Arial" w:eastAsia="Andale Sans UI" w:hAnsi="Arial" w:cs="Arial"/>
          <w:b/>
          <w:kern w:val="1"/>
          <w:sz w:val="20"/>
          <w:szCs w:val="20"/>
          <w:highlight w:val="yellow"/>
        </w:rPr>
        <w:tab/>
      </w:r>
      <w:r w:rsidRPr="00D009C5">
        <w:rPr>
          <w:rFonts w:ascii="Arial" w:eastAsia="Andale Sans UI" w:hAnsi="Arial" w:cs="Arial"/>
          <w:b/>
          <w:kern w:val="1"/>
          <w:sz w:val="20"/>
          <w:szCs w:val="20"/>
          <w:highlight w:val="yellow"/>
        </w:rPr>
        <w:tab/>
        <w:t xml:space="preserve">  </w:t>
      </w:r>
      <w:r w:rsidRPr="00D009C5">
        <w:rPr>
          <w:rFonts w:ascii="Arial" w:eastAsia="Andale Sans UI" w:hAnsi="Arial" w:cs="Arial"/>
          <w:b/>
          <w:kern w:val="1"/>
          <w:sz w:val="20"/>
          <w:szCs w:val="20"/>
          <w:highlight w:val="yellow"/>
        </w:rPr>
        <w:tab/>
        <w:t xml:space="preserve">  </w:t>
      </w:r>
      <w:r w:rsidRPr="00D009C5">
        <w:rPr>
          <w:rFonts w:ascii="Arial" w:eastAsia="Andale Sans UI" w:hAnsi="Arial" w:cs="Arial"/>
          <w:b/>
          <w:kern w:val="1"/>
          <w:sz w:val="20"/>
          <w:szCs w:val="20"/>
          <w:highlight w:val="yellow"/>
        </w:rPr>
        <w:tab/>
      </w:r>
      <w:r w:rsidR="00B73F67" w:rsidRPr="00D009C5">
        <w:rPr>
          <w:rFonts w:ascii="Arial" w:eastAsia="Andale Sans UI" w:hAnsi="Arial" w:cs="Arial"/>
          <w:b/>
          <w:kern w:val="1"/>
          <w:sz w:val="20"/>
          <w:szCs w:val="20"/>
          <w:highlight w:val="yellow"/>
        </w:rPr>
        <w:t xml:space="preserve">                      </w:t>
      </w:r>
      <w:r w:rsidR="00C8714E" w:rsidRPr="00D009C5">
        <w:rPr>
          <w:rFonts w:ascii="Arial" w:eastAsia="Andale Sans UI" w:hAnsi="Arial" w:cs="Arial"/>
          <w:b/>
          <w:kern w:val="1"/>
          <w:sz w:val="20"/>
          <w:szCs w:val="20"/>
          <w:highlight w:val="yellow"/>
        </w:rPr>
        <w:t xml:space="preserve">                 </w:t>
      </w:r>
      <w:r w:rsidR="00B73F67" w:rsidRPr="00D009C5">
        <w:rPr>
          <w:rFonts w:ascii="Arial" w:eastAsia="Andale Sans UI" w:hAnsi="Arial" w:cs="Arial"/>
          <w:b/>
          <w:kern w:val="1"/>
          <w:sz w:val="20"/>
          <w:szCs w:val="20"/>
          <w:highlight w:val="yellow"/>
        </w:rPr>
        <w:t xml:space="preserve">   </w:t>
      </w:r>
      <w:r w:rsidRPr="00D009C5">
        <w:rPr>
          <w:rFonts w:ascii="Arial" w:eastAsia="Andale Sans UI" w:hAnsi="Arial" w:cs="Arial"/>
          <w:b/>
          <w:kern w:val="1"/>
          <w:sz w:val="20"/>
          <w:szCs w:val="20"/>
          <w:highlight w:val="yellow"/>
        </w:rPr>
        <w:t>€</w:t>
      </w:r>
    </w:p>
    <w:p w14:paraId="0836BBD7" w14:textId="46133483" w:rsidR="004402D8" w:rsidRPr="00D009C5" w:rsidRDefault="004402D8" w:rsidP="004402D8">
      <w:pPr>
        <w:widowControl w:val="0"/>
        <w:suppressAutoHyphens/>
        <w:spacing w:before="120" w:after="0" w:line="240" w:lineRule="auto"/>
        <w:ind w:left="851"/>
        <w:rPr>
          <w:rFonts w:ascii="Arial" w:eastAsia="Andale Sans UI" w:hAnsi="Arial" w:cs="Arial"/>
          <w:b/>
          <w:kern w:val="1"/>
          <w:sz w:val="20"/>
          <w:szCs w:val="20"/>
          <w:highlight w:val="yellow"/>
        </w:rPr>
      </w:pPr>
      <w:r w:rsidRPr="00D009C5">
        <w:rPr>
          <w:rFonts w:ascii="Arial" w:eastAsia="Andale Sans UI" w:hAnsi="Arial" w:cs="Arial"/>
          <w:b/>
          <w:kern w:val="1"/>
          <w:sz w:val="20"/>
          <w:szCs w:val="20"/>
          <w:highlight w:val="yellow"/>
        </w:rPr>
        <w:t>Celková cena diela vrátane DPH:</w:t>
      </w:r>
      <w:r w:rsidRPr="00D009C5">
        <w:rPr>
          <w:rFonts w:ascii="Arial" w:eastAsia="Andale Sans UI" w:hAnsi="Arial" w:cs="Arial"/>
          <w:b/>
          <w:kern w:val="1"/>
          <w:sz w:val="20"/>
          <w:szCs w:val="20"/>
          <w:highlight w:val="yellow"/>
        </w:rPr>
        <w:tab/>
        <w:t xml:space="preserve"> </w:t>
      </w:r>
      <w:r w:rsidRPr="00D009C5">
        <w:rPr>
          <w:rFonts w:ascii="Arial" w:eastAsia="Andale Sans UI" w:hAnsi="Arial" w:cs="Arial"/>
          <w:b/>
          <w:kern w:val="1"/>
          <w:sz w:val="20"/>
          <w:szCs w:val="20"/>
          <w:highlight w:val="yellow"/>
        </w:rPr>
        <w:tab/>
        <w:t xml:space="preserve">     </w:t>
      </w:r>
      <w:r w:rsidRPr="00D009C5">
        <w:rPr>
          <w:rFonts w:ascii="Arial" w:eastAsia="Andale Sans UI" w:hAnsi="Arial" w:cs="Arial"/>
          <w:b/>
          <w:kern w:val="1"/>
          <w:sz w:val="20"/>
          <w:szCs w:val="20"/>
          <w:highlight w:val="yellow"/>
        </w:rPr>
        <w:tab/>
      </w:r>
      <w:r w:rsidR="00B73F67" w:rsidRPr="00D009C5">
        <w:rPr>
          <w:rFonts w:ascii="Arial" w:eastAsia="Andale Sans UI" w:hAnsi="Arial" w:cs="Arial"/>
          <w:b/>
          <w:kern w:val="1"/>
          <w:sz w:val="20"/>
          <w:szCs w:val="20"/>
          <w:highlight w:val="yellow"/>
        </w:rPr>
        <w:t xml:space="preserve">                  </w:t>
      </w:r>
      <w:r w:rsidR="00C8714E" w:rsidRPr="00D009C5">
        <w:rPr>
          <w:rFonts w:ascii="Arial" w:eastAsia="Andale Sans UI" w:hAnsi="Arial" w:cs="Arial"/>
          <w:b/>
          <w:kern w:val="1"/>
          <w:sz w:val="20"/>
          <w:szCs w:val="20"/>
          <w:highlight w:val="yellow"/>
        </w:rPr>
        <w:t xml:space="preserve">                    </w:t>
      </w:r>
      <w:r w:rsidR="00B73F67" w:rsidRPr="00D009C5">
        <w:rPr>
          <w:rFonts w:ascii="Arial" w:eastAsia="Andale Sans UI" w:hAnsi="Arial" w:cs="Arial"/>
          <w:b/>
          <w:kern w:val="1"/>
          <w:sz w:val="20"/>
          <w:szCs w:val="20"/>
          <w:highlight w:val="yellow"/>
        </w:rPr>
        <w:t xml:space="preserve">    </w:t>
      </w:r>
      <w:r w:rsidRPr="00D009C5">
        <w:rPr>
          <w:rFonts w:ascii="Arial" w:eastAsia="Andale Sans UI" w:hAnsi="Arial" w:cs="Arial"/>
          <w:b/>
          <w:kern w:val="1"/>
          <w:sz w:val="20"/>
          <w:szCs w:val="20"/>
          <w:highlight w:val="yellow"/>
        </w:rPr>
        <w:t>€</w:t>
      </w:r>
    </w:p>
    <w:p w14:paraId="36D0D08B" w14:textId="40CCD393" w:rsidR="004402D8" w:rsidRPr="006A6B4A" w:rsidRDefault="004402D8" w:rsidP="004402D8">
      <w:pPr>
        <w:widowControl w:val="0"/>
        <w:suppressAutoHyphens/>
        <w:spacing w:before="120" w:after="0" w:line="240" w:lineRule="auto"/>
        <w:ind w:left="851"/>
        <w:rPr>
          <w:rFonts w:ascii="Arial" w:eastAsia="Andale Sans UI" w:hAnsi="Arial" w:cs="Arial"/>
          <w:kern w:val="1"/>
          <w:sz w:val="20"/>
          <w:szCs w:val="20"/>
        </w:rPr>
      </w:pPr>
      <w:r w:rsidRPr="00D009C5">
        <w:rPr>
          <w:rFonts w:ascii="Arial" w:eastAsia="Andale Sans UI" w:hAnsi="Arial" w:cs="Arial"/>
          <w:kern w:val="1"/>
          <w:sz w:val="20"/>
          <w:szCs w:val="20"/>
          <w:highlight w:val="yellow"/>
        </w:rPr>
        <w:t>(slovom:............................................................................</w:t>
      </w:r>
      <w:r w:rsidR="00C8714E" w:rsidRPr="00D009C5">
        <w:rPr>
          <w:rFonts w:ascii="Arial" w:eastAsia="Andale Sans UI" w:hAnsi="Arial" w:cs="Arial"/>
          <w:kern w:val="1"/>
          <w:sz w:val="20"/>
          <w:szCs w:val="20"/>
          <w:highlight w:val="yellow"/>
        </w:rPr>
        <w:t>..............................</w:t>
      </w:r>
      <w:r w:rsidRPr="00D009C5">
        <w:rPr>
          <w:rFonts w:ascii="Arial" w:eastAsia="Andale Sans UI" w:hAnsi="Arial" w:cs="Arial"/>
          <w:kern w:val="1"/>
          <w:sz w:val="20"/>
          <w:szCs w:val="20"/>
          <w:highlight w:val="yellow"/>
        </w:rPr>
        <w:t>.......eur)</w:t>
      </w:r>
    </w:p>
    <w:p w14:paraId="03DD3783" w14:textId="77777777" w:rsidR="004402D8" w:rsidRPr="006A6B4A" w:rsidRDefault="004402D8" w:rsidP="004402D8">
      <w:pPr>
        <w:widowControl w:val="0"/>
        <w:suppressAutoHyphens/>
        <w:spacing w:before="120" w:after="0" w:line="240" w:lineRule="auto"/>
        <w:rPr>
          <w:rFonts w:ascii="Arial" w:eastAsia="Andale Sans UI" w:hAnsi="Arial" w:cs="Arial"/>
          <w:kern w:val="1"/>
          <w:sz w:val="20"/>
          <w:szCs w:val="20"/>
        </w:rPr>
      </w:pPr>
    </w:p>
    <w:p w14:paraId="02F9BF18" w14:textId="00BC1629" w:rsidR="00E13C15" w:rsidRDefault="004402D8" w:rsidP="00E13C15">
      <w:pPr>
        <w:widowControl w:val="0"/>
        <w:numPr>
          <w:ilvl w:val="0"/>
          <w:numId w:val="7"/>
        </w:numPr>
        <w:tabs>
          <w:tab w:val="clear" w:pos="1838"/>
          <w:tab w:val="left" w:pos="1418"/>
          <w:tab w:val="num" w:pos="2546"/>
        </w:tabs>
        <w:suppressAutoHyphens/>
        <w:spacing w:before="120" w:after="0" w:line="240" w:lineRule="auto"/>
        <w:ind w:left="709" w:hanging="567"/>
        <w:jc w:val="both"/>
        <w:rPr>
          <w:rFonts w:ascii="Arial" w:eastAsia="Andale Sans UI" w:hAnsi="Arial" w:cs="Arial"/>
          <w:kern w:val="1"/>
          <w:sz w:val="20"/>
          <w:szCs w:val="20"/>
        </w:rPr>
      </w:pPr>
      <w:r w:rsidRPr="006A6B4A">
        <w:rPr>
          <w:rFonts w:ascii="Arial" w:eastAsia="Andale Sans UI" w:hAnsi="Arial" w:cs="Arial"/>
          <w:kern w:val="1"/>
          <w:sz w:val="20"/>
          <w:szCs w:val="20"/>
        </w:rPr>
        <w:t>Cena za zhotovenie jednotlivých akcií diela a</w:t>
      </w:r>
      <w:r w:rsidR="00F47C7B">
        <w:rPr>
          <w:rFonts w:ascii="Arial" w:eastAsia="Andale Sans UI" w:hAnsi="Arial" w:cs="Arial"/>
          <w:kern w:val="1"/>
          <w:sz w:val="20"/>
          <w:szCs w:val="20"/>
        </w:rPr>
        <w:t> </w:t>
      </w:r>
      <w:r w:rsidRPr="006A6B4A">
        <w:rPr>
          <w:rFonts w:ascii="Arial" w:eastAsia="Andale Sans UI" w:hAnsi="Arial" w:cs="Arial"/>
          <w:kern w:val="1"/>
          <w:sz w:val="20"/>
          <w:szCs w:val="20"/>
        </w:rPr>
        <w:t>cena za celé zrealizované dielo v</w:t>
      </w:r>
      <w:r w:rsidR="00F47C7B">
        <w:rPr>
          <w:rFonts w:ascii="Arial" w:eastAsia="Andale Sans UI" w:hAnsi="Arial" w:cs="Arial"/>
          <w:kern w:val="1"/>
          <w:sz w:val="20"/>
          <w:szCs w:val="20"/>
        </w:rPr>
        <w:t> </w:t>
      </w:r>
      <w:r w:rsidRPr="006A6B4A">
        <w:rPr>
          <w:rFonts w:ascii="Arial" w:eastAsia="Andale Sans UI" w:hAnsi="Arial" w:cs="Arial"/>
          <w:kern w:val="1"/>
          <w:sz w:val="20"/>
          <w:szCs w:val="20"/>
        </w:rPr>
        <w:t xml:space="preserve">rozsahu článku 3 bodu </w:t>
      </w:r>
      <w:r w:rsidRPr="006A6B4A">
        <w:rPr>
          <w:rFonts w:ascii="Arial" w:eastAsia="Andale Sans UI" w:hAnsi="Arial" w:cs="Arial"/>
          <w:color w:val="000000"/>
          <w:kern w:val="1"/>
          <w:sz w:val="20"/>
          <w:szCs w:val="20"/>
        </w:rPr>
        <w:t>3.2</w:t>
      </w:r>
      <w:r w:rsidRPr="006A6B4A">
        <w:rPr>
          <w:rFonts w:ascii="Arial" w:eastAsia="Andale Sans UI" w:hAnsi="Arial" w:cs="Arial"/>
          <w:color w:val="FF0000"/>
          <w:kern w:val="1"/>
          <w:sz w:val="20"/>
          <w:szCs w:val="20"/>
        </w:rPr>
        <w:t xml:space="preserve"> </w:t>
      </w:r>
      <w:r w:rsidRPr="006A6B4A">
        <w:rPr>
          <w:rFonts w:ascii="Arial" w:eastAsia="Andale Sans UI" w:hAnsi="Arial" w:cs="Arial"/>
          <w:kern w:val="1"/>
          <w:sz w:val="20"/>
          <w:szCs w:val="20"/>
        </w:rPr>
        <w:t>je v</w:t>
      </w:r>
      <w:r w:rsidR="00F47C7B">
        <w:rPr>
          <w:rFonts w:ascii="Arial" w:eastAsia="Andale Sans UI" w:hAnsi="Arial" w:cs="Arial"/>
          <w:kern w:val="1"/>
          <w:sz w:val="20"/>
          <w:szCs w:val="20"/>
        </w:rPr>
        <w:t> </w:t>
      </w:r>
      <w:r w:rsidRPr="006A6B4A">
        <w:rPr>
          <w:rFonts w:ascii="Arial" w:eastAsia="Andale Sans UI" w:hAnsi="Arial" w:cs="Arial"/>
          <w:kern w:val="1"/>
          <w:sz w:val="20"/>
          <w:szCs w:val="20"/>
        </w:rPr>
        <w:t>súlade so zhotoviteľom oceneným výkazom výmer, uvedeným v</w:t>
      </w:r>
      <w:r w:rsidR="00F47C7B">
        <w:rPr>
          <w:rFonts w:ascii="Arial" w:eastAsia="Andale Sans UI" w:hAnsi="Arial" w:cs="Arial"/>
          <w:kern w:val="1"/>
          <w:sz w:val="20"/>
          <w:szCs w:val="20"/>
        </w:rPr>
        <w:t> </w:t>
      </w:r>
      <w:r w:rsidRPr="006A6B4A">
        <w:rPr>
          <w:rFonts w:ascii="Arial" w:eastAsia="Andale Sans UI" w:hAnsi="Arial" w:cs="Arial"/>
          <w:kern w:val="1"/>
          <w:sz w:val="20"/>
          <w:szCs w:val="20"/>
        </w:rPr>
        <w:t>prílohe č. 1 a</w:t>
      </w:r>
      <w:r w:rsidR="00F47C7B">
        <w:rPr>
          <w:rFonts w:ascii="Arial" w:eastAsia="Andale Sans UI" w:hAnsi="Arial" w:cs="Arial"/>
          <w:kern w:val="1"/>
          <w:sz w:val="20"/>
          <w:szCs w:val="20"/>
        </w:rPr>
        <w:t> </w:t>
      </w:r>
      <w:r w:rsidRPr="006A6B4A">
        <w:rPr>
          <w:rFonts w:ascii="Arial" w:eastAsia="Andale Sans UI" w:hAnsi="Arial" w:cs="Arial"/>
          <w:kern w:val="1"/>
          <w:sz w:val="20"/>
          <w:szCs w:val="20"/>
        </w:rPr>
        <w:t>je nasledovná:</w:t>
      </w:r>
    </w:p>
    <w:p w14:paraId="10230FCA" w14:textId="77777777" w:rsidR="00DF15AE" w:rsidRDefault="00E13C15" w:rsidP="00DF15AE">
      <w:pPr>
        <w:tabs>
          <w:tab w:val="left" w:pos="1620"/>
        </w:tabs>
        <w:spacing w:after="0" w:line="240" w:lineRule="auto"/>
        <w:ind w:left="425"/>
        <w:jc w:val="both"/>
        <w:rPr>
          <w:rFonts w:ascii="Arial" w:eastAsia="Calibri" w:hAnsi="Arial" w:cs="Arial"/>
          <w:b/>
          <w:noProof/>
          <w:sz w:val="20"/>
          <w:szCs w:val="20"/>
          <w:lang w:eastAsia="en-US"/>
        </w:rPr>
      </w:pPr>
      <w:r w:rsidRPr="00E13C15">
        <w:rPr>
          <w:rFonts w:ascii="Arial" w:hAnsi="Arial" w:cs="Arial"/>
          <w:iCs/>
          <w:sz w:val="20"/>
          <w:szCs w:val="20"/>
        </w:rPr>
        <w:t xml:space="preserve">              </w:t>
      </w:r>
    </w:p>
    <w:p w14:paraId="2C215F7F" w14:textId="5835A299" w:rsidR="00DF15AE" w:rsidRPr="00D009C5" w:rsidRDefault="00DF15AE" w:rsidP="00236E45">
      <w:pPr>
        <w:pStyle w:val="Odsekzoznamu"/>
        <w:numPr>
          <w:ilvl w:val="0"/>
          <w:numId w:val="27"/>
        </w:numPr>
        <w:tabs>
          <w:tab w:val="left" w:pos="1620"/>
        </w:tabs>
        <w:spacing w:after="0" w:line="240" w:lineRule="auto"/>
        <w:jc w:val="both"/>
        <w:rPr>
          <w:rFonts w:ascii="Arial" w:hAnsi="Arial" w:cs="Arial"/>
          <w:iCs/>
          <w:sz w:val="20"/>
          <w:szCs w:val="20"/>
          <w:highlight w:val="yellow"/>
        </w:rPr>
      </w:pPr>
      <w:r w:rsidRPr="00D009C5">
        <w:rPr>
          <w:rFonts w:ascii="Arial" w:hAnsi="Arial" w:cs="Arial"/>
          <w:iCs/>
          <w:sz w:val="20"/>
          <w:szCs w:val="20"/>
          <w:highlight w:val="yellow"/>
        </w:rPr>
        <w:t xml:space="preserve">SO 05 Ul. </w:t>
      </w:r>
      <w:proofErr w:type="spellStart"/>
      <w:r w:rsidRPr="00D009C5">
        <w:rPr>
          <w:rFonts w:ascii="Arial" w:hAnsi="Arial" w:cs="Arial"/>
          <w:iCs/>
          <w:sz w:val="20"/>
          <w:szCs w:val="20"/>
          <w:highlight w:val="yellow"/>
        </w:rPr>
        <w:t>Zd</w:t>
      </w:r>
      <w:proofErr w:type="spellEnd"/>
      <w:r w:rsidRPr="00D009C5">
        <w:rPr>
          <w:rFonts w:ascii="Arial" w:hAnsi="Arial" w:cs="Arial"/>
          <w:iCs/>
          <w:sz w:val="20"/>
          <w:szCs w:val="20"/>
          <w:highlight w:val="yellow"/>
        </w:rPr>
        <w:t>. Nejedlého ( od Ľ. Štúra po kpt. J. Nálepku)                                  €</w:t>
      </w:r>
    </w:p>
    <w:p w14:paraId="17595DEF" w14:textId="4CADC291" w:rsidR="00DF15AE" w:rsidRPr="00D009C5" w:rsidRDefault="00DF15AE" w:rsidP="00236E45">
      <w:pPr>
        <w:tabs>
          <w:tab w:val="left" w:pos="1620"/>
        </w:tabs>
        <w:spacing w:after="0" w:line="240" w:lineRule="auto"/>
        <w:ind w:left="1843" w:hanging="1417"/>
        <w:jc w:val="both"/>
        <w:rPr>
          <w:rFonts w:ascii="Arial" w:hAnsi="Arial" w:cs="Arial"/>
          <w:iCs/>
          <w:sz w:val="20"/>
          <w:szCs w:val="20"/>
          <w:highlight w:val="yellow"/>
        </w:rPr>
      </w:pPr>
      <w:r w:rsidRPr="00D009C5">
        <w:rPr>
          <w:rFonts w:ascii="Arial" w:hAnsi="Arial" w:cs="Arial"/>
          <w:iCs/>
          <w:sz w:val="20"/>
          <w:szCs w:val="20"/>
          <w:highlight w:val="yellow"/>
        </w:rPr>
        <w:t xml:space="preserve">    1.1         </w:t>
      </w:r>
      <w:proofErr w:type="spellStart"/>
      <w:r w:rsidRPr="00D009C5">
        <w:rPr>
          <w:rFonts w:ascii="Arial" w:hAnsi="Arial" w:cs="Arial"/>
          <w:iCs/>
          <w:sz w:val="20"/>
          <w:szCs w:val="20"/>
          <w:highlight w:val="yellow"/>
        </w:rPr>
        <w:t>Zd</w:t>
      </w:r>
      <w:proofErr w:type="spellEnd"/>
      <w:r w:rsidRPr="00D009C5">
        <w:rPr>
          <w:rFonts w:ascii="Arial" w:hAnsi="Arial" w:cs="Arial"/>
          <w:iCs/>
          <w:sz w:val="20"/>
          <w:szCs w:val="20"/>
          <w:highlight w:val="yellow"/>
        </w:rPr>
        <w:t xml:space="preserve">. Nejedlého </w:t>
      </w:r>
      <w:r w:rsidR="00F47C7B" w:rsidRPr="00D009C5">
        <w:rPr>
          <w:rFonts w:ascii="Arial" w:hAnsi="Arial" w:cs="Arial"/>
          <w:iCs/>
          <w:sz w:val="20"/>
          <w:szCs w:val="20"/>
          <w:highlight w:val="yellow"/>
        </w:rPr>
        <w:t>–</w:t>
      </w:r>
      <w:r w:rsidRPr="00D009C5">
        <w:rPr>
          <w:rFonts w:ascii="Arial" w:hAnsi="Arial" w:cs="Arial"/>
          <w:iCs/>
          <w:sz w:val="20"/>
          <w:szCs w:val="20"/>
          <w:highlight w:val="yellow"/>
        </w:rPr>
        <w:t xml:space="preserve"> chodníky  </w:t>
      </w:r>
      <w:r w:rsidRPr="00D009C5">
        <w:rPr>
          <w:rFonts w:ascii="Arial" w:hAnsi="Arial" w:cs="Arial"/>
          <w:iCs/>
          <w:sz w:val="20"/>
          <w:szCs w:val="20"/>
          <w:highlight w:val="yellow"/>
        </w:rPr>
        <w:tab/>
      </w:r>
      <w:r w:rsidRPr="00D009C5">
        <w:rPr>
          <w:rFonts w:ascii="Arial" w:hAnsi="Arial" w:cs="Arial"/>
          <w:iCs/>
          <w:sz w:val="20"/>
          <w:szCs w:val="20"/>
          <w:highlight w:val="yellow"/>
        </w:rPr>
        <w:tab/>
      </w:r>
      <w:r w:rsidRPr="00D009C5">
        <w:rPr>
          <w:rFonts w:ascii="Arial" w:hAnsi="Arial" w:cs="Arial"/>
          <w:iCs/>
          <w:sz w:val="20"/>
          <w:szCs w:val="20"/>
          <w:highlight w:val="yellow"/>
        </w:rPr>
        <w:tab/>
      </w:r>
      <w:r w:rsidRPr="00D009C5">
        <w:rPr>
          <w:rFonts w:ascii="Arial" w:hAnsi="Arial" w:cs="Arial"/>
          <w:iCs/>
          <w:sz w:val="20"/>
          <w:szCs w:val="20"/>
          <w:highlight w:val="yellow"/>
        </w:rPr>
        <w:tab/>
      </w:r>
      <w:r w:rsidR="00D03BE8" w:rsidRPr="00D009C5">
        <w:rPr>
          <w:rFonts w:ascii="Arial" w:hAnsi="Arial" w:cs="Arial"/>
          <w:iCs/>
          <w:sz w:val="20"/>
          <w:szCs w:val="20"/>
          <w:highlight w:val="yellow"/>
        </w:rPr>
        <w:t xml:space="preserve">              </w:t>
      </w:r>
      <w:r w:rsidRPr="00D009C5">
        <w:rPr>
          <w:rFonts w:ascii="Arial" w:hAnsi="Arial" w:cs="Arial"/>
          <w:iCs/>
          <w:sz w:val="20"/>
          <w:szCs w:val="20"/>
          <w:highlight w:val="yellow"/>
        </w:rPr>
        <w:tab/>
        <w:t xml:space="preserve">   €  </w:t>
      </w:r>
    </w:p>
    <w:p w14:paraId="5A7568A6" w14:textId="15813512" w:rsidR="00DF15AE" w:rsidRPr="00D009C5" w:rsidRDefault="00DF15AE" w:rsidP="00236E45">
      <w:pPr>
        <w:spacing w:after="0" w:line="240" w:lineRule="auto"/>
        <w:ind w:left="425" w:firstLine="1"/>
        <w:jc w:val="both"/>
        <w:rPr>
          <w:rFonts w:ascii="Arial" w:hAnsi="Arial" w:cs="Arial"/>
          <w:iCs/>
          <w:sz w:val="20"/>
          <w:szCs w:val="20"/>
          <w:highlight w:val="yellow"/>
        </w:rPr>
      </w:pPr>
      <w:r w:rsidRPr="00D009C5">
        <w:rPr>
          <w:rFonts w:ascii="Arial" w:hAnsi="Arial" w:cs="Arial"/>
          <w:iCs/>
          <w:sz w:val="20"/>
          <w:szCs w:val="20"/>
          <w:highlight w:val="yellow"/>
        </w:rPr>
        <w:t xml:space="preserve">    2.   SO 03  Ul. Okružná    </w:t>
      </w:r>
      <w:r w:rsidRPr="00D009C5">
        <w:rPr>
          <w:rFonts w:ascii="Arial" w:hAnsi="Arial" w:cs="Arial"/>
          <w:iCs/>
          <w:sz w:val="20"/>
          <w:szCs w:val="20"/>
          <w:highlight w:val="yellow"/>
        </w:rPr>
        <w:tab/>
      </w:r>
      <w:r w:rsidRPr="00D009C5">
        <w:rPr>
          <w:rFonts w:ascii="Arial" w:hAnsi="Arial" w:cs="Arial"/>
          <w:iCs/>
          <w:sz w:val="20"/>
          <w:szCs w:val="20"/>
          <w:highlight w:val="yellow"/>
        </w:rPr>
        <w:tab/>
      </w:r>
      <w:r w:rsidRPr="00D009C5">
        <w:rPr>
          <w:rFonts w:ascii="Arial" w:hAnsi="Arial" w:cs="Arial"/>
          <w:iCs/>
          <w:sz w:val="20"/>
          <w:szCs w:val="20"/>
          <w:highlight w:val="yellow"/>
        </w:rPr>
        <w:tab/>
      </w:r>
      <w:r w:rsidRPr="00D009C5">
        <w:rPr>
          <w:rFonts w:ascii="Arial" w:hAnsi="Arial" w:cs="Arial"/>
          <w:iCs/>
          <w:sz w:val="20"/>
          <w:szCs w:val="20"/>
          <w:highlight w:val="yellow"/>
        </w:rPr>
        <w:tab/>
      </w:r>
      <w:r w:rsidRPr="00D009C5">
        <w:rPr>
          <w:rFonts w:ascii="Arial" w:hAnsi="Arial" w:cs="Arial"/>
          <w:iCs/>
          <w:sz w:val="20"/>
          <w:szCs w:val="20"/>
          <w:highlight w:val="yellow"/>
        </w:rPr>
        <w:tab/>
      </w:r>
      <w:r w:rsidRPr="00D009C5">
        <w:rPr>
          <w:rFonts w:ascii="Arial" w:hAnsi="Arial" w:cs="Arial"/>
          <w:iCs/>
          <w:sz w:val="20"/>
          <w:szCs w:val="20"/>
          <w:highlight w:val="yellow"/>
        </w:rPr>
        <w:tab/>
      </w:r>
      <w:r w:rsidRPr="00D009C5">
        <w:rPr>
          <w:rFonts w:ascii="Arial" w:hAnsi="Arial" w:cs="Arial"/>
          <w:iCs/>
          <w:sz w:val="20"/>
          <w:szCs w:val="20"/>
          <w:highlight w:val="yellow"/>
        </w:rPr>
        <w:tab/>
        <w:t xml:space="preserve">   € </w:t>
      </w:r>
    </w:p>
    <w:p w14:paraId="653C8570" w14:textId="7FCB28DF" w:rsidR="00DF15AE" w:rsidRPr="00D009C5" w:rsidRDefault="00DF15AE" w:rsidP="00236E45">
      <w:pPr>
        <w:spacing w:after="0" w:line="240" w:lineRule="auto"/>
        <w:ind w:left="425"/>
        <w:jc w:val="both"/>
        <w:rPr>
          <w:rFonts w:ascii="Arial" w:eastAsia="Calibri" w:hAnsi="Arial" w:cs="Arial"/>
          <w:b/>
          <w:noProof/>
          <w:sz w:val="20"/>
          <w:szCs w:val="20"/>
          <w:highlight w:val="yellow"/>
          <w:lang w:eastAsia="en-US"/>
        </w:rPr>
      </w:pPr>
      <w:r w:rsidRPr="00D009C5">
        <w:rPr>
          <w:rFonts w:ascii="Arial" w:hAnsi="Arial" w:cs="Arial"/>
          <w:iCs/>
          <w:sz w:val="20"/>
          <w:szCs w:val="20"/>
          <w:highlight w:val="yellow"/>
        </w:rPr>
        <w:t xml:space="preserve">    2.1</w:t>
      </w:r>
      <w:r w:rsidR="00645F7E" w:rsidRPr="00D009C5">
        <w:rPr>
          <w:rFonts w:ascii="Arial" w:hAnsi="Arial" w:cs="Arial"/>
          <w:iCs/>
          <w:sz w:val="20"/>
          <w:szCs w:val="20"/>
          <w:highlight w:val="yellow"/>
        </w:rPr>
        <w:t xml:space="preserve"> </w:t>
      </w:r>
      <w:r w:rsidRPr="00D009C5">
        <w:rPr>
          <w:rFonts w:ascii="Arial" w:hAnsi="Arial" w:cs="Arial"/>
          <w:iCs/>
          <w:sz w:val="20"/>
          <w:szCs w:val="20"/>
          <w:highlight w:val="yellow"/>
        </w:rPr>
        <w:t xml:space="preserve">Ul. Okružná značenie parkovania      </w:t>
      </w:r>
      <w:r w:rsidR="00D03BE8" w:rsidRPr="00D009C5">
        <w:rPr>
          <w:rFonts w:ascii="Arial" w:hAnsi="Arial" w:cs="Arial"/>
          <w:iCs/>
          <w:sz w:val="20"/>
          <w:szCs w:val="20"/>
          <w:highlight w:val="yellow"/>
        </w:rPr>
        <w:t xml:space="preserve">   </w:t>
      </w:r>
      <w:r w:rsidR="00645F7E" w:rsidRPr="00D009C5">
        <w:rPr>
          <w:rFonts w:ascii="Arial" w:hAnsi="Arial" w:cs="Arial"/>
          <w:iCs/>
          <w:sz w:val="20"/>
          <w:szCs w:val="20"/>
          <w:highlight w:val="yellow"/>
        </w:rPr>
        <w:t xml:space="preserve">                                                                </w:t>
      </w:r>
      <w:r w:rsidR="00D03BE8" w:rsidRPr="00D009C5">
        <w:rPr>
          <w:rFonts w:ascii="Arial" w:hAnsi="Arial" w:cs="Arial"/>
          <w:iCs/>
          <w:sz w:val="20"/>
          <w:szCs w:val="20"/>
          <w:highlight w:val="yellow"/>
        </w:rPr>
        <w:t xml:space="preserve">€                                                    </w:t>
      </w:r>
      <w:r w:rsidRPr="00D009C5">
        <w:rPr>
          <w:rFonts w:ascii="Arial" w:hAnsi="Arial" w:cs="Arial"/>
          <w:iCs/>
          <w:sz w:val="20"/>
          <w:szCs w:val="20"/>
          <w:highlight w:val="yellow"/>
        </w:rPr>
        <w:t xml:space="preserve">                                                                                                                                                                                                                                       </w:t>
      </w:r>
    </w:p>
    <w:p w14:paraId="5DD8116C" w14:textId="0D30560A" w:rsidR="00DF15AE" w:rsidRPr="00D009C5" w:rsidRDefault="00DF15AE" w:rsidP="00236E45">
      <w:pPr>
        <w:tabs>
          <w:tab w:val="left" w:pos="1620"/>
        </w:tabs>
        <w:spacing w:after="0" w:line="240" w:lineRule="auto"/>
        <w:ind w:left="425"/>
        <w:jc w:val="both"/>
        <w:rPr>
          <w:rFonts w:ascii="Arial" w:hAnsi="Arial" w:cs="Arial"/>
          <w:iCs/>
          <w:sz w:val="20"/>
          <w:szCs w:val="20"/>
          <w:highlight w:val="yellow"/>
        </w:rPr>
      </w:pPr>
      <w:r w:rsidRPr="00D009C5">
        <w:rPr>
          <w:rFonts w:ascii="Arial" w:hAnsi="Arial" w:cs="Arial"/>
          <w:iCs/>
          <w:sz w:val="20"/>
          <w:szCs w:val="20"/>
          <w:highlight w:val="yellow"/>
        </w:rPr>
        <w:t xml:space="preserve">    3.   SO 04 </w:t>
      </w:r>
      <w:r w:rsidR="00D03BE8" w:rsidRPr="00D009C5">
        <w:rPr>
          <w:rFonts w:ascii="Arial" w:hAnsi="Arial" w:cs="Arial"/>
          <w:iCs/>
          <w:sz w:val="20"/>
          <w:szCs w:val="20"/>
          <w:highlight w:val="yellow"/>
        </w:rPr>
        <w:t xml:space="preserve">  </w:t>
      </w:r>
      <w:r w:rsidRPr="00D009C5">
        <w:rPr>
          <w:rFonts w:ascii="Arial" w:hAnsi="Arial" w:cs="Arial"/>
          <w:iCs/>
          <w:sz w:val="20"/>
          <w:szCs w:val="20"/>
          <w:highlight w:val="yellow"/>
        </w:rPr>
        <w:t xml:space="preserve"> Ul. P. Jilemnického                                                                                 €</w:t>
      </w:r>
    </w:p>
    <w:p w14:paraId="4521401D" w14:textId="111A79C7" w:rsidR="00DF15AE" w:rsidRPr="00D009C5" w:rsidRDefault="00DF15AE" w:rsidP="00236E45">
      <w:pPr>
        <w:tabs>
          <w:tab w:val="left" w:pos="1620"/>
        </w:tabs>
        <w:spacing w:after="0" w:line="240" w:lineRule="auto"/>
        <w:ind w:left="425"/>
        <w:jc w:val="both"/>
        <w:rPr>
          <w:rFonts w:ascii="Arial" w:hAnsi="Arial" w:cs="Arial"/>
          <w:iCs/>
          <w:sz w:val="20"/>
          <w:szCs w:val="20"/>
          <w:highlight w:val="yellow"/>
        </w:rPr>
      </w:pPr>
      <w:r w:rsidRPr="00D009C5">
        <w:rPr>
          <w:rFonts w:ascii="Arial" w:hAnsi="Arial" w:cs="Arial"/>
          <w:iCs/>
          <w:sz w:val="20"/>
          <w:szCs w:val="20"/>
          <w:highlight w:val="yellow"/>
        </w:rPr>
        <w:t xml:space="preserve">    4.   SO 09  </w:t>
      </w:r>
      <w:r w:rsidR="00D03BE8" w:rsidRPr="00D009C5">
        <w:rPr>
          <w:rFonts w:ascii="Arial" w:hAnsi="Arial" w:cs="Arial"/>
          <w:iCs/>
          <w:sz w:val="20"/>
          <w:szCs w:val="20"/>
          <w:highlight w:val="yellow"/>
        </w:rPr>
        <w:t xml:space="preserve">    </w:t>
      </w:r>
      <w:r w:rsidRPr="00D009C5">
        <w:rPr>
          <w:rFonts w:ascii="Arial" w:hAnsi="Arial" w:cs="Arial"/>
          <w:iCs/>
          <w:sz w:val="20"/>
          <w:szCs w:val="20"/>
          <w:highlight w:val="yellow"/>
        </w:rPr>
        <w:t xml:space="preserve">Ul. </w:t>
      </w:r>
      <w:r w:rsidR="00F47C7B" w:rsidRPr="00D009C5">
        <w:rPr>
          <w:rFonts w:ascii="Arial" w:hAnsi="Arial" w:cs="Arial"/>
          <w:iCs/>
          <w:sz w:val="20"/>
          <w:szCs w:val="20"/>
          <w:highlight w:val="yellow"/>
        </w:rPr>
        <w:t>K</w:t>
      </w:r>
      <w:r w:rsidRPr="00D009C5">
        <w:rPr>
          <w:rFonts w:ascii="Arial" w:hAnsi="Arial" w:cs="Arial"/>
          <w:iCs/>
          <w:sz w:val="20"/>
          <w:szCs w:val="20"/>
          <w:highlight w:val="yellow"/>
        </w:rPr>
        <w:t>pt. J. Nálepku</w:t>
      </w:r>
      <w:r w:rsidR="00D03BE8" w:rsidRPr="00D009C5">
        <w:rPr>
          <w:rFonts w:ascii="Arial" w:hAnsi="Arial" w:cs="Arial"/>
          <w:iCs/>
          <w:sz w:val="20"/>
          <w:szCs w:val="20"/>
          <w:highlight w:val="yellow"/>
        </w:rPr>
        <w:t xml:space="preserve">                                                                                €</w:t>
      </w:r>
    </w:p>
    <w:p w14:paraId="27A5773F" w14:textId="3BBB19F1" w:rsidR="00DF15AE" w:rsidRPr="00D009C5" w:rsidRDefault="00DF15AE" w:rsidP="00236E45">
      <w:pPr>
        <w:tabs>
          <w:tab w:val="left" w:pos="1701"/>
        </w:tabs>
        <w:spacing w:after="0" w:line="240" w:lineRule="auto"/>
        <w:ind w:left="425"/>
        <w:jc w:val="both"/>
        <w:rPr>
          <w:rFonts w:ascii="Arial" w:hAnsi="Arial" w:cs="Arial"/>
          <w:iCs/>
          <w:sz w:val="20"/>
          <w:szCs w:val="20"/>
          <w:highlight w:val="yellow"/>
        </w:rPr>
      </w:pPr>
      <w:r w:rsidRPr="00D009C5">
        <w:rPr>
          <w:rFonts w:ascii="Arial" w:hAnsi="Arial" w:cs="Arial"/>
          <w:iCs/>
          <w:sz w:val="20"/>
          <w:szCs w:val="20"/>
          <w:highlight w:val="yellow"/>
        </w:rPr>
        <w:t xml:space="preserve">    5.                    MK Tatranská                                                                                  </w:t>
      </w:r>
      <w:r w:rsidRPr="00D009C5">
        <w:rPr>
          <w:rFonts w:ascii="Arial" w:hAnsi="Arial" w:cs="Arial"/>
          <w:iCs/>
          <w:sz w:val="20"/>
          <w:szCs w:val="20"/>
          <w:highlight w:val="yellow"/>
        </w:rPr>
        <w:tab/>
        <w:t xml:space="preserve">   € </w:t>
      </w:r>
    </w:p>
    <w:p w14:paraId="11DC7625" w14:textId="6AAD60A6" w:rsidR="00DF15AE" w:rsidRPr="00D009C5" w:rsidRDefault="00DF15AE" w:rsidP="00236E45">
      <w:pPr>
        <w:tabs>
          <w:tab w:val="left" w:pos="1701"/>
        </w:tabs>
        <w:spacing w:after="0" w:line="240" w:lineRule="auto"/>
        <w:ind w:left="425"/>
        <w:jc w:val="both"/>
        <w:rPr>
          <w:rFonts w:ascii="Arial" w:hAnsi="Arial" w:cs="Arial"/>
          <w:iCs/>
          <w:sz w:val="20"/>
          <w:szCs w:val="20"/>
          <w:highlight w:val="yellow"/>
        </w:rPr>
      </w:pPr>
      <w:r w:rsidRPr="00D009C5">
        <w:rPr>
          <w:rFonts w:ascii="Arial" w:hAnsi="Arial" w:cs="Arial"/>
          <w:iCs/>
          <w:sz w:val="20"/>
          <w:szCs w:val="20"/>
          <w:highlight w:val="yellow"/>
        </w:rPr>
        <w:t xml:space="preserve">    6.                    K. Kittenbergera – Sv. Michala </w:t>
      </w:r>
      <w:r w:rsidR="00F47C7B" w:rsidRPr="00D009C5">
        <w:rPr>
          <w:rFonts w:ascii="Arial" w:hAnsi="Arial" w:cs="Arial"/>
          <w:iCs/>
          <w:sz w:val="20"/>
          <w:szCs w:val="20"/>
          <w:highlight w:val="yellow"/>
        </w:rPr>
        <w:t>–</w:t>
      </w:r>
      <w:r w:rsidRPr="00D009C5">
        <w:rPr>
          <w:rFonts w:ascii="Arial" w:hAnsi="Arial" w:cs="Arial"/>
          <w:iCs/>
          <w:sz w:val="20"/>
          <w:szCs w:val="20"/>
          <w:highlight w:val="yellow"/>
        </w:rPr>
        <w:t xml:space="preserve"> chodník </w:t>
      </w:r>
      <w:r w:rsidRPr="00D009C5">
        <w:rPr>
          <w:rFonts w:ascii="Arial" w:hAnsi="Arial" w:cs="Arial"/>
          <w:iCs/>
          <w:sz w:val="20"/>
          <w:szCs w:val="20"/>
          <w:highlight w:val="yellow"/>
        </w:rPr>
        <w:tab/>
        <w:t xml:space="preserve">                </w:t>
      </w:r>
      <w:r w:rsidRPr="00D009C5">
        <w:rPr>
          <w:rFonts w:ascii="Arial" w:hAnsi="Arial" w:cs="Arial"/>
          <w:iCs/>
          <w:sz w:val="20"/>
          <w:szCs w:val="20"/>
          <w:highlight w:val="yellow"/>
        </w:rPr>
        <w:tab/>
        <w:t xml:space="preserve">                €  </w:t>
      </w:r>
    </w:p>
    <w:p w14:paraId="51AD1D24" w14:textId="01080620" w:rsidR="00DF15AE" w:rsidRPr="00D009C5" w:rsidRDefault="00DF15AE" w:rsidP="00236E45">
      <w:pPr>
        <w:tabs>
          <w:tab w:val="left" w:pos="1701"/>
        </w:tabs>
        <w:spacing w:after="0" w:line="240" w:lineRule="auto"/>
        <w:jc w:val="both"/>
        <w:rPr>
          <w:rFonts w:ascii="Arial" w:hAnsi="Arial" w:cs="Arial"/>
          <w:iCs/>
          <w:sz w:val="20"/>
          <w:szCs w:val="20"/>
          <w:highlight w:val="yellow"/>
        </w:rPr>
      </w:pPr>
      <w:r w:rsidRPr="00D009C5">
        <w:rPr>
          <w:rFonts w:ascii="Arial" w:hAnsi="Arial" w:cs="Arial"/>
          <w:iCs/>
          <w:sz w:val="20"/>
          <w:szCs w:val="20"/>
          <w:highlight w:val="yellow"/>
        </w:rPr>
        <w:t xml:space="preserve">            7.  SO 01  Ul. K. Kittenbergera </w:t>
      </w:r>
      <w:r w:rsidR="005424EB" w:rsidRPr="00D009C5">
        <w:rPr>
          <w:rFonts w:ascii="Arial" w:hAnsi="Arial" w:cs="Arial"/>
          <w:iCs/>
          <w:sz w:val="20"/>
          <w:szCs w:val="20"/>
          <w:highlight w:val="yellow"/>
        </w:rPr>
        <w:t xml:space="preserve">                                                                                  €    </w:t>
      </w:r>
    </w:p>
    <w:p w14:paraId="7943D4A7" w14:textId="42FA6A50" w:rsidR="00DF15AE" w:rsidRPr="00D009C5" w:rsidRDefault="00DF15AE" w:rsidP="00236E45">
      <w:pPr>
        <w:tabs>
          <w:tab w:val="left" w:pos="1701"/>
        </w:tabs>
        <w:spacing w:after="0" w:line="240" w:lineRule="auto"/>
        <w:jc w:val="both"/>
        <w:rPr>
          <w:iCs/>
          <w:color w:val="0070C0"/>
          <w:highlight w:val="yellow"/>
        </w:rPr>
      </w:pPr>
      <w:r w:rsidRPr="00D009C5">
        <w:rPr>
          <w:rFonts w:ascii="Arial" w:hAnsi="Arial" w:cs="Arial"/>
          <w:iCs/>
          <w:color w:val="0070C0"/>
          <w:sz w:val="20"/>
          <w:szCs w:val="20"/>
          <w:highlight w:val="yellow"/>
        </w:rPr>
        <w:t xml:space="preserve">            </w:t>
      </w:r>
      <w:r w:rsidRPr="00D009C5">
        <w:rPr>
          <w:rFonts w:ascii="Arial" w:hAnsi="Arial" w:cs="Arial"/>
          <w:iCs/>
          <w:sz w:val="20"/>
          <w:szCs w:val="20"/>
          <w:highlight w:val="yellow"/>
        </w:rPr>
        <w:t>8.  SO 02  Ul. Sv. Michala</w:t>
      </w:r>
      <w:r w:rsidR="005424EB" w:rsidRPr="00D009C5">
        <w:rPr>
          <w:rFonts w:ascii="Arial" w:hAnsi="Arial" w:cs="Arial"/>
          <w:iCs/>
          <w:color w:val="0070C0"/>
          <w:sz w:val="20"/>
          <w:szCs w:val="20"/>
          <w:highlight w:val="yellow"/>
        </w:rPr>
        <w:tab/>
      </w:r>
      <w:r w:rsidR="005424EB" w:rsidRPr="00D009C5">
        <w:rPr>
          <w:rFonts w:ascii="Arial" w:hAnsi="Arial" w:cs="Arial"/>
          <w:iCs/>
          <w:color w:val="EE0000"/>
          <w:sz w:val="20"/>
          <w:szCs w:val="20"/>
          <w:highlight w:val="yellow"/>
        </w:rPr>
        <w:tab/>
      </w:r>
      <w:r w:rsidR="005424EB" w:rsidRPr="00D009C5">
        <w:rPr>
          <w:rFonts w:ascii="Arial" w:hAnsi="Arial" w:cs="Arial"/>
          <w:iCs/>
          <w:color w:val="EE0000"/>
          <w:sz w:val="20"/>
          <w:szCs w:val="20"/>
          <w:highlight w:val="yellow"/>
        </w:rPr>
        <w:tab/>
      </w:r>
      <w:r w:rsidR="005424EB" w:rsidRPr="00D009C5">
        <w:rPr>
          <w:rFonts w:ascii="Arial" w:hAnsi="Arial" w:cs="Arial"/>
          <w:iCs/>
          <w:color w:val="EE0000"/>
          <w:sz w:val="20"/>
          <w:szCs w:val="20"/>
          <w:highlight w:val="yellow"/>
        </w:rPr>
        <w:tab/>
      </w:r>
      <w:r w:rsidR="005424EB" w:rsidRPr="00D009C5">
        <w:rPr>
          <w:rFonts w:ascii="Arial" w:hAnsi="Arial" w:cs="Arial"/>
          <w:iCs/>
          <w:color w:val="EE0000"/>
          <w:sz w:val="20"/>
          <w:szCs w:val="20"/>
          <w:highlight w:val="yellow"/>
        </w:rPr>
        <w:tab/>
      </w:r>
      <w:r w:rsidR="005424EB" w:rsidRPr="00D009C5">
        <w:rPr>
          <w:rFonts w:ascii="Arial" w:hAnsi="Arial" w:cs="Arial"/>
          <w:iCs/>
          <w:color w:val="EE0000"/>
          <w:sz w:val="20"/>
          <w:szCs w:val="20"/>
          <w:highlight w:val="yellow"/>
        </w:rPr>
        <w:tab/>
      </w:r>
      <w:r w:rsidR="005424EB" w:rsidRPr="00D009C5">
        <w:rPr>
          <w:rFonts w:ascii="Arial" w:hAnsi="Arial" w:cs="Arial"/>
          <w:iCs/>
          <w:color w:val="EE0000"/>
          <w:sz w:val="20"/>
          <w:szCs w:val="20"/>
          <w:highlight w:val="yellow"/>
        </w:rPr>
        <w:tab/>
      </w:r>
      <w:r w:rsidR="005424EB" w:rsidRPr="00D009C5">
        <w:rPr>
          <w:rFonts w:ascii="Arial" w:hAnsi="Arial" w:cs="Arial"/>
          <w:iCs/>
          <w:color w:val="0070C0"/>
          <w:sz w:val="20"/>
          <w:szCs w:val="20"/>
          <w:highlight w:val="yellow"/>
        </w:rPr>
        <w:t xml:space="preserve"> </w:t>
      </w:r>
      <w:r w:rsidR="00236E45" w:rsidRPr="00D009C5">
        <w:rPr>
          <w:rFonts w:ascii="Arial" w:hAnsi="Arial" w:cs="Arial"/>
          <w:iCs/>
          <w:color w:val="0070C0"/>
          <w:sz w:val="20"/>
          <w:szCs w:val="20"/>
          <w:highlight w:val="yellow"/>
        </w:rPr>
        <w:t xml:space="preserve"> </w:t>
      </w:r>
      <w:r w:rsidR="005424EB" w:rsidRPr="00D009C5">
        <w:rPr>
          <w:rFonts w:ascii="Arial" w:hAnsi="Arial" w:cs="Arial"/>
          <w:iCs/>
          <w:color w:val="0070C0"/>
          <w:sz w:val="20"/>
          <w:szCs w:val="20"/>
          <w:highlight w:val="yellow"/>
        </w:rPr>
        <w:t xml:space="preserve"> </w:t>
      </w:r>
      <w:r w:rsidR="005424EB" w:rsidRPr="00D009C5">
        <w:rPr>
          <w:rFonts w:ascii="Arial" w:hAnsi="Arial" w:cs="Arial"/>
          <w:iCs/>
          <w:sz w:val="20"/>
          <w:szCs w:val="20"/>
          <w:highlight w:val="yellow"/>
        </w:rPr>
        <w:t>€</w:t>
      </w:r>
    </w:p>
    <w:p w14:paraId="24E87729" w14:textId="77B620DF" w:rsidR="004402D8" w:rsidRPr="00D009C5" w:rsidRDefault="00E13C15" w:rsidP="00236E45">
      <w:pPr>
        <w:widowControl w:val="0"/>
        <w:tabs>
          <w:tab w:val="left" w:pos="1418"/>
        </w:tabs>
        <w:suppressAutoHyphens/>
        <w:spacing w:before="120" w:after="0" w:line="240" w:lineRule="auto"/>
        <w:jc w:val="both"/>
        <w:rPr>
          <w:rFonts w:ascii="Arial" w:eastAsia="Andale Sans UI" w:hAnsi="Arial" w:cs="Arial"/>
          <w:kern w:val="1"/>
          <w:sz w:val="20"/>
          <w:szCs w:val="20"/>
          <w:highlight w:val="yellow"/>
        </w:rPr>
      </w:pPr>
      <w:r w:rsidRPr="00D009C5">
        <w:rPr>
          <w:rFonts w:ascii="Arial" w:eastAsia="Andale Sans UI" w:hAnsi="Arial" w:cs="Arial"/>
          <w:b/>
          <w:kern w:val="1"/>
          <w:sz w:val="20"/>
          <w:szCs w:val="20"/>
          <w:highlight w:val="yellow"/>
        </w:rPr>
        <w:t xml:space="preserve">            </w:t>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t>_______________________________________________</w:t>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r>
      <w:r w:rsidRPr="00D009C5">
        <w:rPr>
          <w:rFonts w:ascii="Arial" w:eastAsia="Andale Sans UI" w:hAnsi="Arial" w:cs="Arial"/>
          <w:b/>
          <w:kern w:val="1"/>
          <w:sz w:val="20"/>
          <w:szCs w:val="20"/>
          <w:highlight w:val="yellow"/>
        </w:rPr>
        <w:softHyphen/>
        <w:t>________________________</w:t>
      </w:r>
    </w:p>
    <w:p w14:paraId="7F547883" w14:textId="77777777" w:rsidR="00E13C15" w:rsidRPr="00D009C5" w:rsidRDefault="00E13C15" w:rsidP="00236E45">
      <w:pPr>
        <w:tabs>
          <w:tab w:val="left" w:pos="1620"/>
        </w:tabs>
        <w:spacing w:after="0" w:line="240" w:lineRule="auto"/>
        <w:ind w:left="708"/>
        <w:jc w:val="both"/>
        <w:rPr>
          <w:rFonts w:ascii="Arial" w:hAnsi="Arial" w:cs="Arial"/>
          <w:noProof/>
          <w:sz w:val="20"/>
          <w:szCs w:val="20"/>
          <w:highlight w:val="yellow"/>
        </w:rPr>
      </w:pPr>
    </w:p>
    <w:p w14:paraId="000402C0" w14:textId="5D570F73" w:rsidR="004402D8" w:rsidRPr="00D009C5" w:rsidRDefault="00AD4A69" w:rsidP="00236E45">
      <w:pPr>
        <w:tabs>
          <w:tab w:val="left" w:pos="1620"/>
        </w:tabs>
        <w:spacing w:after="0" w:line="240" w:lineRule="auto"/>
        <w:ind w:left="708"/>
        <w:jc w:val="both"/>
        <w:rPr>
          <w:rFonts w:ascii="Arial" w:hAnsi="Arial" w:cs="Arial"/>
          <w:noProof/>
          <w:sz w:val="20"/>
          <w:szCs w:val="20"/>
          <w:highlight w:val="yellow"/>
        </w:rPr>
      </w:pPr>
      <w:r w:rsidRPr="00D009C5">
        <w:rPr>
          <w:rFonts w:ascii="Arial" w:hAnsi="Arial" w:cs="Arial"/>
          <w:noProof/>
          <w:sz w:val="20"/>
          <w:szCs w:val="20"/>
          <w:highlight w:val="yellow"/>
        </w:rPr>
        <w:t xml:space="preserve"> </w:t>
      </w:r>
      <w:r w:rsidR="004402D8" w:rsidRPr="00D009C5">
        <w:rPr>
          <w:rFonts w:ascii="Arial" w:hAnsi="Arial" w:cs="Arial"/>
          <w:noProof/>
          <w:sz w:val="20"/>
          <w:szCs w:val="20"/>
          <w:highlight w:val="yellow"/>
        </w:rPr>
        <w:t xml:space="preserve">Cena celkom bez DPH :    </w:t>
      </w:r>
      <w:r w:rsidR="004402D8" w:rsidRPr="00D009C5">
        <w:rPr>
          <w:rFonts w:ascii="Arial" w:hAnsi="Arial" w:cs="Arial"/>
          <w:noProof/>
          <w:sz w:val="20"/>
          <w:szCs w:val="20"/>
          <w:highlight w:val="yellow"/>
        </w:rPr>
        <w:tab/>
      </w:r>
      <w:r w:rsidRPr="00D009C5">
        <w:rPr>
          <w:rFonts w:ascii="Arial" w:hAnsi="Arial" w:cs="Arial"/>
          <w:noProof/>
          <w:sz w:val="20"/>
          <w:szCs w:val="20"/>
          <w:highlight w:val="yellow"/>
        </w:rPr>
        <w:t xml:space="preserve">                         </w:t>
      </w:r>
      <w:r w:rsidR="00E13C15" w:rsidRPr="00D009C5">
        <w:rPr>
          <w:rFonts w:ascii="Arial" w:hAnsi="Arial" w:cs="Arial"/>
          <w:noProof/>
          <w:sz w:val="20"/>
          <w:szCs w:val="20"/>
          <w:highlight w:val="yellow"/>
        </w:rPr>
        <w:t xml:space="preserve">                   </w:t>
      </w:r>
      <w:r w:rsidR="004402D8" w:rsidRPr="00D009C5">
        <w:rPr>
          <w:rFonts w:ascii="Arial" w:hAnsi="Arial" w:cs="Arial"/>
          <w:noProof/>
          <w:sz w:val="20"/>
          <w:szCs w:val="20"/>
          <w:highlight w:val="yellow"/>
        </w:rPr>
        <w:t>.......................</w:t>
      </w:r>
      <w:r w:rsidRPr="00D009C5">
        <w:rPr>
          <w:rFonts w:ascii="Arial" w:hAnsi="Arial" w:cs="Arial"/>
          <w:noProof/>
          <w:sz w:val="20"/>
          <w:szCs w:val="20"/>
          <w:highlight w:val="yellow"/>
        </w:rPr>
        <w:t>......</w:t>
      </w:r>
      <w:r w:rsidR="004402D8" w:rsidRPr="00D009C5">
        <w:rPr>
          <w:rFonts w:ascii="Arial" w:hAnsi="Arial" w:cs="Arial"/>
          <w:noProof/>
          <w:sz w:val="20"/>
          <w:szCs w:val="20"/>
          <w:highlight w:val="yellow"/>
        </w:rPr>
        <w:t xml:space="preserve">       €</w:t>
      </w:r>
    </w:p>
    <w:p w14:paraId="34EA3C5E" w14:textId="58DC10D8" w:rsidR="004402D8" w:rsidRPr="00D009C5" w:rsidRDefault="004402D8" w:rsidP="00236E45">
      <w:pPr>
        <w:tabs>
          <w:tab w:val="left" w:pos="1620"/>
        </w:tabs>
        <w:spacing w:after="0" w:line="240" w:lineRule="auto"/>
        <w:ind w:left="708"/>
        <w:jc w:val="both"/>
        <w:rPr>
          <w:rFonts w:ascii="Arial" w:hAnsi="Arial" w:cs="Arial"/>
          <w:noProof/>
          <w:sz w:val="20"/>
          <w:szCs w:val="20"/>
          <w:highlight w:val="yellow"/>
        </w:rPr>
      </w:pPr>
      <w:r w:rsidRPr="00D009C5">
        <w:rPr>
          <w:rFonts w:ascii="Arial" w:hAnsi="Arial" w:cs="Arial"/>
          <w:noProof/>
          <w:sz w:val="20"/>
          <w:szCs w:val="20"/>
          <w:highlight w:val="yellow"/>
        </w:rPr>
        <w:t xml:space="preserve">        </w:t>
      </w:r>
    </w:p>
    <w:p w14:paraId="739A7CBE" w14:textId="77777777" w:rsidR="00BB4BE4" w:rsidRDefault="002C2D28" w:rsidP="00236E45">
      <w:pPr>
        <w:tabs>
          <w:tab w:val="left" w:pos="1620"/>
        </w:tabs>
        <w:spacing w:after="0" w:line="240" w:lineRule="auto"/>
        <w:ind w:left="708"/>
        <w:jc w:val="both"/>
        <w:rPr>
          <w:rFonts w:ascii="Arial" w:hAnsi="Arial" w:cs="Arial"/>
          <w:b/>
          <w:noProof/>
          <w:sz w:val="20"/>
          <w:szCs w:val="20"/>
        </w:rPr>
      </w:pPr>
      <w:r w:rsidRPr="00D009C5">
        <w:rPr>
          <w:rFonts w:ascii="Arial" w:hAnsi="Arial" w:cs="Arial"/>
          <w:b/>
          <w:noProof/>
          <w:sz w:val="20"/>
          <w:szCs w:val="20"/>
          <w:highlight w:val="yellow"/>
        </w:rPr>
        <w:t xml:space="preserve">  </w:t>
      </w:r>
      <w:r w:rsidR="004402D8" w:rsidRPr="00D009C5">
        <w:rPr>
          <w:rFonts w:ascii="Arial" w:hAnsi="Arial" w:cs="Arial"/>
          <w:b/>
          <w:noProof/>
          <w:sz w:val="20"/>
          <w:szCs w:val="20"/>
          <w:highlight w:val="yellow"/>
        </w:rPr>
        <w:t>Cena celkom s DPH :</w:t>
      </w:r>
      <w:r w:rsidR="004402D8" w:rsidRPr="00D009C5">
        <w:rPr>
          <w:rFonts w:ascii="Arial" w:hAnsi="Arial" w:cs="Arial"/>
          <w:b/>
          <w:noProof/>
          <w:sz w:val="20"/>
          <w:szCs w:val="20"/>
          <w:highlight w:val="yellow"/>
        </w:rPr>
        <w:tab/>
        <w:t xml:space="preserve"> </w:t>
      </w:r>
      <w:r w:rsidR="004402D8" w:rsidRPr="00D009C5">
        <w:rPr>
          <w:rFonts w:ascii="Arial" w:hAnsi="Arial" w:cs="Arial"/>
          <w:b/>
          <w:noProof/>
          <w:sz w:val="20"/>
          <w:szCs w:val="20"/>
          <w:highlight w:val="yellow"/>
        </w:rPr>
        <w:tab/>
      </w:r>
      <w:r w:rsidRPr="00D009C5">
        <w:rPr>
          <w:rFonts w:ascii="Arial" w:hAnsi="Arial" w:cs="Arial"/>
          <w:b/>
          <w:noProof/>
          <w:sz w:val="20"/>
          <w:szCs w:val="20"/>
          <w:highlight w:val="yellow"/>
        </w:rPr>
        <w:t xml:space="preserve">                            </w:t>
      </w:r>
      <w:r w:rsidR="00E13C15" w:rsidRPr="00D009C5">
        <w:rPr>
          <w:rFonts w:ascii="Arial" w:hAnsi="Arial" w:cs="Arial"/>
          <w:b/>
          <w:noProof/>
          <w:sz w:val="20"/>
          <w:szCs w:val="20"/>
          <w:highlight w:val="yellow"/>
        </w:rPr>
        <w:t xml:space="preserve">                  </w:t>
      </w:r>
      <w:r w:rsidR="004402D8" w:rsidRPr="00D009C5">
        <w:rPr>
          <w:rFonts w:ascii="Arial" w:hAnsi="Arial" w:cs="Arial"/>
          <w:b/>
          <w:noProof/>
          <w:sz w:val="20"/>
          <w:szCs w:val="20"/>
          <w:highlight w:val="yellow"/>
        </w:rPr>
        <w:t>.......................</w:t>
      </w:r>
      <w:r w:rsidRPr="00D009C5">
        <w:rPr>
          <w:rFonts w:ascii="Arial" w:hAnsi="Arial" w:cs="Arial"/>
          <w:b/>
          <w:noProof/>
          <w:sz w:val="20"/>
          <w:szCs w:val="20"/>
          <w:highlight w:val="yellow"/>
        </w:rPr>
        <w:t>....</w:t>
      </w:r>
      <w:r w:rsidR="004402D8" w:rsidRPr="00D009C5">
        <w:rPr>
          <w:rFonts w:ascii="Arial" w:hAnsi="Arial" w:cs="Arial"/>
          <w:b/>
          <w:noProof/>
          <w:sz w:val="20"/>
          <w:szCs w:val="20"/>
          <w:highlight w:val="yellow"/>
        </w:rPr>
        <w:t xml:space="preserve">       €</w:t>
      </w:r>
    </w:p>
    <w:p w14:paraId="191AB9F8" w14:textId="69A4D55F" w:rsidR="004402D8" w:rsidRPr="002C2D28" w:rsidRDefault="004402D8" w:rsidP="00236E45">
      <w:pPr>
        <w:tabs>
          <w:tab w:val="left" w:pos="1620"/>
        </w:tabs>
        <w:spacing w:after="0" w:line="240" w:lineRule="auto"/>
        <w:ind w:left="708"/>
        <w:jc w:val="both"/>
        <w:rPr>
          <w:rFonts w:ascii="Arial" w:hAnsi="Arial" w:cs="Arial"/>
          <w:b/>
          <w:noProof/>
          <w:sz w:val="20"/>
          <w:szCs w:val="20"/>
        </w:rPr>
      </w:pPr>
      <w:r w:rsidRPr="002C2D28">
        <w:rPr>
          <w:rFonts w:ascii="Arial" w:hAnsi="Arial" w:cs="Arial"/>
          <w:b/>
          <w:noProof/>
          <w:sz w:val="20"/>
          <w:szCs w:val="20"/>
        </w:rPr>
        <w:tab/>
      </w:r>
    </w:p>
    <w:p w14:paraId="5C041C9C" w14:textId="4CCF1A9E" w:rsidR="004402D8" w:rsidRPr="006A6B4A" w:rsidRDefault="00725790" w:rsidP="00122AE9">
      <w:pPr>
        <w:widowControl w:val="0"/>
        <w:suppressAutoHyphens/>
        <w:spacing w:before="120" w:after="0" w:line="240" w:lineRule="auto"/>
        <w:ind w:left="709" w:hanging="709"/>
        <w:jc w:val="both"/>
        <w:rPr>
          <w:rFonts w:ascii="Arial" w:eastAsia="Andale Sans UI" w:hAnsi="Arial" w:cs="Arial"/>
          <w:kern w:val="1"/>
          <w:sz w:val="20"/>
          <w:szCs w:val="20"/>
        </w:rPr>
      </w:pPr>
      <w:r>
        <w:rPr>
          <w:rFonts w:ascii="Arial" w:eastAsia="Andale Sans UI" w:hAnsi="Arial" w:cs="Arial"/>
          <w:kern w:val="1"/>
          <w:sz w:val="20"/>
          <w:szCs w:val="20"/>
        </w:rPr>
        <w:t xml:space="preserve">             </w:t>
      </w:r>
      <w:r w:rsidR="004402D8" w:rsidRPr="00673394">
        <w:rPr>
          <w:rFonts w:ascii="Arial" w:eastAsia="Andale Sans UI" w:hAnsi="Arial" w:cs="Arial"/>
          <w:kern w:val="1"/>
          <w:sz w:val="20"/>
          <w:szCs w:val="20"/>
        </w:rPr>
        <w:t xml:space="preserve">V cene je započítané aj poistenie diela počas výstavby, </w:t>
      </w:r>
      <w:proofErr w:type="spellStart"/>
      <w:r w:rsidR="004402D8" w:rsidRPr="00673394">
        <w:rPr>
          <w:rFonts w:ascii="Arial" w:eastAsia="Andale Sans UI" w:hAnsi="Arial" w:cs="Arial"/>
          <w:kern w:val="1"/>
          <w:sz w:val="20"/>
          <w:szCs w:val="20"/>
        </w:rPr>
        <w:t>porealizačné</w:t>
      </w:r>
      <w:proofErr w:type="spellEnd"/>
      <w:r w:rsidR="004402D8" w:rsidRPr="00673394">
        <w:rPr>
          <w:rFonts w:ascii="Arial" w:eastAsia="Andale Sans UI" w:hAnsi="Arial" w:cs="Arial"/>
          <w:kern w:val="1"/>
          <w:sz w:val="20"/>
          <w:szCs w:val="20"/>
        </w:rPr>
        <w:t xml:space="preserve"> digitálne zameranie </w:t>
      </w:r>
      <w:r>
        <w:rPr>
          <w:rFonts w:ascii="Arial" w:eastAsia="Andale Sans UI" w:hAnsi="Arial" w:cs="Arial"/>
          <w:kern w:val="1"/>
          <w:sz w:val="20"/>
          <w:szCs w:val="20"/>
        </w:rPr>
        <w:t xml:space="preserve"> </w:t>
      </w:r>
      <w:r w:rsidR="00122AE9">
        <w:rPr>
          <w:rFonts w:ascii="Arial" w:eastAsia="Andale Sans UI" w:hAnsi="Arial" w:cs="Arial"/>
          <w:kern w:val="1"/>
          <w:sz w:val="20"/>
          <w:szCs w:val="20"/>
        </w:rPr>
        <w:t xml:space="preserve"> </w:t>
      </w:r>
      <w:r w:rsidR="004402D8" w:rsidRPr="00673394">
        <w:rPr>
          <w:rFonts w:ascii="Arial" w:eastAsia="Andale Sans UI" w:hAnsi="Arial" w:cs="Arial"/>
          <w:kern w:val="1"/>
          <w:sz w:val="20"/>
          <w:szCs w:val="20"/>
        </w:rPr>
        <w:t xml:space="preserve">stavby, </w:t>
      </w:r>
      <w:r w:rsidR="00122AE9">
        <w:rPr>
          <w:rFonts w:ascii="Arial" w:eastAsia="Andale Sans UI" w:hAnsi="Arial" w:cs="Arial"/>
          <w:kern w:val="1"/>
          <w:sz w:val="20"/>
          <w:szCs w:val="20"/>
        </w:rPr>
        <w:t xml:space="preserve"> </w:t>
      </w:r>
      <w:r w:rsidR="00E13C15">
        <w:rPr>
          <w:rFonts w:ascii="Arial" w:eastAsia="Andale Sans UI" w:hAnsi="Arial" w:cs="Arial"/>
          <w:kern w:val="1"/>
          <w:sz w:val="20"/>
          <w:szCs w:val="20"/>
        </w:rPr>
        <w:t>n</w:t>
      </w:r>
      <w:r w:rsidR="004402D8" w:rsidRPr="00673394">
        <w:rPr>
          <w:rFonts w:ascii="Arial" w:eastAsia="Andale Sans UI" w:hAnsi="Arial" w:cs="Arial"/>
          <w:kern w:val="1"/>
          <w:sz w:val="20"/>
          <w:szCs w:val="20"/>
        </w:rPr>
        <w:t>áklady na prevádzku zariadenia staveniska, dočasného dopravného značenia,</w:t>
      </w:r>
      <w:r w:rsidR="00122AE9">
        <w:rPr>
          <w:rFonts w:ascii="Arial" w:eastAsia="Andale Sans UI" w:hAnsi="Arial" w:cs="Arial"/>
          <w:kern w:val="1"/>
          <w:sz w:val="20"/>
          <w:szCs w:val="20"/>
        </w:rPr>
        <w:t xml:space="preserve"> </w:t>
      </w:r>
      <w:r>
        <w:rPr>
          <w:rFonts w:ascii="Arial" w:eastAsia="Andale Sans UI" w:hAnsi="Arial" w:cs="Arial"/>
          <w:kern w:val="1"/>
          <w:sz w:val="20"/>
          <w:szCs w:val="20"/>
        </w:rPr>
        <w:t xml:space="preserve">likvidácia odpadov, </w:t>
      </w:r>
      <w:r w:rsidR="004402D8" w:rsidRPr="00673394">
        <w:rPr>
          <w:rFonts w:ascii="Arial" w:eastAsia="Andale Sans UI" w:hAnsi="Arial" w:cs="Arial"/>
          <w:kern w:val="1"/>
          <w:sz w:val="20"/>
          <w:szCs w:val="20"/>
        </w:rPr>
        <w:t>aleb</w:t>
      </w:r>
      <w:r w:rsidR="00122AE9">
        <w:rPr>
          <w:rFonts w:ascii="Arial" w:eastAsia="Andale Sans UI" w:hAnsi="Arial" w:cs="Arial"/>
          <w:kern w:val="1"/>
          <w:sz w:val="20"/>
          <w:szCs w:val="20"/>
        </w:rPr>
        <w:t>o</w:t>
      </w:r>
      <w:r>
        <w:rPr>
          <w:rFonts w:ascii="Arial" w:eastAsia="Andale Sans UI" w:hAnsi="Arial" w:cs="Arial"/>
          <w:kern w:val="1"/>
          <w:sz w:val="20"/>
          <w:szCs w:val="20"/>
        </w:rPr>
        <w:t xml:space="preserve"> </w:t>
      </w:r>
      <w:r w:rsidR="004402D8" w:rsidRPr="00673394">
        <w:rPr>
          <w:rFonts w:ascii="Arial" w:eastAsia="Andale Sans UI" w:hAnsi="Arial" w:cs="Arial"/>
          <w:kern w:val="1"/>
          <w:sz w:val="20"/>
          <w:szCs w:val="20"/>
        </w:rPr>
        <w:t>ďalších</w:t>
      </w:r>
      <w:r>
        <w:rPr>
          <w:rFonts w:ascii="Arial" w:eastAsia="Andale Sans UI" w:hAnsi="Arial" w:cs="Arial"/>
          <w:kern w:val="1"/>
          <w:sz w:val="20"/>
          <w:szCs w:val="20"/>
        </w:rPr>
        <w:t xml:space="preserve"> </w:t>
      </w:r>
      <w:r w:rsidR="004402D8" w:rsidRPr="006A6B4A">
        <w:rPr>
          <w:rFonts w:ascii="Arial" w:eastAsia="Andale Sans UI" w:hAnsi="Arial" w:cs="Arial"/>
          <w:kern w:val="1"/>
          <w:sz w:val="20"/>
          <w:szCs w:val="20"/>
        </w:rPr>
        <w:t>dočasných zariadení a pod.</w:t>
      </w:r>
    </w:p>
    <w:p w14:paraId="0473A9AA" w14:textId="77777777" w:rsidR="004402D8" w:rsidRPr="006A6B4A" w:rsidRDefault="004402D8" w:rsidP="004402D8">
      <w:pPr>
        <w:widowControl w:val="0"/>
        <w:numPr>
          <w:ilvl w:val="0"/>
          <w:numId w:val="7"/>
        </w:numPr>
        <w:tabs>
          <w:tab w:val="clear" w:pos="1838"/>
          <w:tab w:val="num" w:pos="1418"/>
        </w:tabs>
        <w:suppressAutoHyphens/>
        <w:spacing w:before="120" w:after="0" w:line="240" w:lineRule="auto"/>
        <w:ind w:left="709" w:hanging="567"/>
        <w:jc w:val="both"/>
        <w:rPr>
          <w:rFonts w:ascii="Arial" w:eastAsia="Andale Sans UI" w:hAnsi="Arial" w:cs="Arial"/>
          <w:kern w:val="1"/>
          <w:sz w:val="20"/>
          <w:szCs w:val="20"/>
        </w:rPr>
      </w:pPr>
      <w:r w:rsidRPr="006A6B4A">
        <w:rPr>
          <w:rFonts w:ascii="Arial" w:eastAsia="Andale Sans UI" w:hAnsi="Arial" w:cs="Arial"/>
          <w:kern w:val="1"/>
          <w:sz w:val="20"/>
          <w:szCs w:val="20"/>
        </w:rPr>
        <w:t>Podrobná kalkulácia jednotlivých akcií podľa článku 3 bod 3.2. vrátane jednotkových cien za práce je uvedená v prílohe č.1, ktorá obsahuje zhotoviteľom ocenený výkaz výmer, a je neoddeliteľnou súčasťou tejto zmluvy.</w:t>
      </w:r>
    </w:p>
    <w:p w14:paraId="64408365" w14:textId="2BA7D49A" w:rsidR="004402D8" w:rsidRPr="006A6B4A" w:rsidRDefault="004402D8" w:rsidP="004402D8">
      <w:pPr>
        <w:widowControl w:val="0"/>
        <w:numPr>
          <w:ilvl w:val="0"/>
          <w:numId w:val="7"/>
        </w:numPr>
        <w:tabs>
          <w:tab w:val="clear" w:pos="1838"/>
          <w:tab w:val="num" w:pos="1418"/>
        </w:tabs>
        <w:suppressAutoHyphens/>
        <w:spacing w:before="120" w:after="0" w:line="240" w:lineRule="auto"/>
        <w:ind w:left="709" w:hanging="567"/>
        <w:jc w:val="both"/>
        <w:rPr>
          <w:rFonts w:ascii="Arial" w:eastAsia="Andale Sans UI" w:hAnsi="Arial" w:cs="Arial"/>
          <w:kern w:val="1"/>
          <w:sz w:val="20"/>
          <w:szCs w:val="20"/>
        </w:rPr>
      </w:pPr>
      <w:r w:rsidRPr="006A6B4A">
        <w:rPr>
          <w:rFonts w:ascii="Arial" w:eastAsia="Andale Sans UI" w:hAnsi="Arial" w:cs="Arial"/>
          <w:kern w:val="1"/>
          <w:sz w:val="20"/>
          <w:szCs w:val="20"/>
        </w:rPr>
        <w:t xml:space="preserve">Dohodnutá cena diela podľa článku 5 bodu 5.1 tejto zmluvy zahŕňa realizáciu predmetu zmluvy podľa článku 3, platobné podmienky v zmysle článku 7 a zodpovednosť za vady v zmysle článku </w:t>
      </w:r>
      <w:r w:rsidR="00303A19">
        <w:rPr>
          <w:rFonts w:ascii="Arial" w:eastAsia="Andale Sans UI" w:hAnsi="Arial" w:cs="Arial"/>
          <w:kern w:val="1"/>
          <w:sz w:val="20"/>
          <w:szCs w:val="20"/>
        </w:rPr>
        <w:t>9</w:t>
      </w:r>
      <w:r w:rsidRPr="006A6B4A">
        <w:rPr>
          <w:rFonts w:ascii="Arial" w:eastAsia="Andale Sans UI" w:hAnsi="Arial" w:cs="Arial"/>
          <w:kern w:val="1"/>
          <w:sz w:val="20"/>
          <w:szCs w:val="20"/>
        </w:rPr>
        <w:t xml:space="preserve"> tejto zmluvy o dielo. Je vypracovaná v zmysle zák. č. 18/1996 Z. z. o cenách v platnom znení, formou zhotoviteľom ocenených výkazov výmer, ako cena za predmet diela, v členení podľa špecifikácie v zmysle článku 3 bodu 3.2 s uvedením ceny, podmienok splácania diela a záruky za dielo. Do dohodnutej ceny uchádzač zahrnie všetky </w:t>
      </w:r>
      <w:r w:rsidRPr="006A6B4A">
        <w:rPr>
          <w:rFonts w:ascii="Arial" w:eastAsia="Andale Sans UI" w:hAnsi="Arial" w:cs="Arial"/>
          <w:kern w:val="1"/>
          <w:sz w:val="20"/>
          <w:szCs w:val="20"/>
        </w:rPr>
        <w:lastRenderedPageBreak/>
        <w:t>náklady súvisiace s predmetom zákazky. Ponukový rozpočet jednotlivých stavieb je ako príloha č.1 súčasťou tejto zmluvy o dielo.</w:t>
      </w:r>
    </w:p>
    <w:p w14:paraId="19FDB314" w14:textId="77777777" w:rsidR="004402D8" w:rsidRPr="006A6B4A" w:rsidRDefault="004402D8" w:rsidP="004402D8">
      <w:pPr>
        <w:widowControl w:val="0"/>
        <w:numPr>
          <w:ilvl w:val="0"/>
          <w:numId w:val="7"/>
        </w:numPr>
        <w:tabs>
          <w:tab w:val="clear" w:pos="1838"/>
          <w:tab w:val="num" w:pos="1418"/>
        </w:tabs>
        <w:suppressAutoHyphens/>
        <w:spacing w:before="120" w:after="0" w:line="240" w:lineRule="auto"/>
        <w:ind w:left="709" w:hanging="567"/>
        <w:jc w:val="both"/>
        <w:rPr>
          <w:rFonts w:ascii="Arial" w:eastAsia="Andale Sans UI" w:hAnsi="Arial" w:cs="Arial"/>
          <w:kern w:val="1"/>
          <w:sz w:val="20"/>
          <w:szCs w:val="20"/>
        </w:rPr>
      </w:pPr>
      <w:r w:rsidRPr="006A6B4A">
        <w:rPr>
          <w:rFonts w:ascii="Arial" w:eastAsia="Andale Sans UI" w:hAnsi="Arial" w:cs="Arial"/>
          <w:kern w:val="1"/>
          <w:sz w:val="20"/>
          <w:szCs w:val="20"/>
        </w:rPr>
        <w:t>Zhotoviteľovi vzniká nárok na zaplatenie ceny v súlade s článkom 6 a článkom 7 tejto zmluvy.</w:t>
      </w:r>
    </w:p>
    <w:p w14:paraId="34CBC3A2" w14:textId="77777777" w:rsidR="004402D8" w:rsidRPr="006A6B4A" w:rsidRDefault="004402D8" w:rsidP="004402D8">
      <w:pPr>
        <w:widowControl w:val="0"/>
        <w:numPr>
          <w:ilvl w:val="0"/>
          <w:numId w:val="7"/>
        </w:numPr>
        <w:tabs>
          <w:tab w:val="clear" w:pos="1838"/>
          <w:tab w:val="num" w:pos="1418"/>
        </w:tabs>
        <w:suppressAutoHyphens/>
        <w:spacing w:before="120" w:after="0" w:line="240" w:lineRule="auto"/>
        <w:ind w:left="709" w:hanging="567"/>
        <w:jc w:val="both"/>
        <w:rPr>
          <w:rFonts w:ascii="Arial" w:eastAsia="Andale Sans UI" w:hAnsi="Arial" w:cs="Arial"/>
          <w:kern w:val="1"/>
          <w:sz w:val="20"/>
          <w:szCs w:val="20"/>
        </w:rPr>
      </w:pPr>
      <w:r w:rsidRPr="006A6B4A">
        <w:rPr>
          <w:rFonts w:ascii="Arial" w:eastAsia="Andale Sans UI" w:hAnsi="Arial" w:cs="Arial"/>
          <w:kern w:val="1"/>
          <w:sz w:val="20"/>
          <w:szCs w:val="20"/>
        </w:rPr>
        <w:t xml:space="preserve">Zhotoviteľom vystavená faktúra za cenu diela bude obsahovať DPH podľa platných právnych predpisov. </w:t>
      </w:r>
    </w:p>
    <w:p w14:paraId="081CEEA1" w14:textId="77777777" w:rsidR="004402D8" w:rsidRPr="006A6B4A" w:rsidRDefault="004402D8" w:rsidP="004402D8">
      <w:pPr>
        <w:widowControl w:val="0"/>
        <w:suppressAutoHyphens/>
        <w:spacing w:before="120" w:after="0" w:line="240" w:lineRule="auto"/>
        <w:rPr>
          <w:rFonts w:ascii="Arial" w:eastAsia="Andale Sans UI" w:hAnsi="Arial" w:cs="Arial"/>
          <w:kern w:val="1"/>
          <w:sz w:val="20"/>
          <w:szCs w:val="20"/>
        </w:rPr>
      </w:pPr>
    </w:p>
    <w:p w14:paraId="3A37A714"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čl. 6</w:t>
      </w:r>
    </w:p>
    <w:p w14:paraId="04117187" w14:textId="77777777" w:rsidR="004402D8" w:rsidRPr="00673394" w:rsidRDefault="004402D8" w:rsidP="004402D8">
      <w:pPr>
        <w:widowControl w:val="0"/>
        <w:suppressAutoHyphens/>
        <w:spacing w:after="0" w:line="240" w:lineRule="auto"/>
        <w:jc w:val="center"/>
        <w:rPr>
          <w:rFonts w:ascii="Arial" w:eastAsia="Andale Sans UI" w:hAnsi="Arial" w:cs="Arial"/>
          <w:b/>
          <w:bCs/>
          <w:kern w:val="1"/>
          <w:sz w:val="20"/>
          <w:szCs w:val="20"/>
        </w:rPr>
      </w:pPr>
      <w:r w:rsidRPr="00673394">
        <w:rPr>
          <w:rFonts w:ascii="Arial" w:eastAsia="Andale Sans UI" w:hAnsi="Arial" w:cs="Arial"/>
          <w:b/>
          <w:bCs/>
          <w:kern w:val="1"/>
          <w:sz w:val="20"/>
          <w:szCs w:val="20"/>
        </w:rPr>
        <w:t>Fakturačné podmienky</w:t>
      </w:r>
    </w:p>
    <w:p w14:paraId="2C3CF18E" w14:textId="2DE80935" w:rsidR="004402D8" w:rsidRPr="00093FAB" w:rsidRDefault="004402D8" w:rsidP="00093FAB">
      <w:pPr>
        <w:widowControl w:val="0"/>
        <w:numPr>
          <w:ilvl w:val="0"/>
          <w:numId w:val="8"/>
        </w:numPr>
        <w:suppressAutoHyphens/>
        <w:spacing w:before="120" w:after="0" w:line="240" w:lineRule="auto"/>
        <w:ind w:left="709" w:hanging="567"/>
        <w:jc w:val="both"/>
        <w:rPr>
          <w:rFonts w:ascii="Arial" w:eastAsia="Andale Sans UI" w:hAnsi="Arial" w:cs="Arial"/>
          <w:kern w:val="1"/>
          <w:sz w:val="20"/>
          <w:szCs w:val="20"/>
        </w:rPr>
      </w:pPr>
      <w:r w:rsidRPr="00673394">
        <w:rPr>
          <w:rFonts w:ascii="Arial" w:eastAsia="Andale Sans UI" w:hAnsi="Arial" w:cs="Arial"/>
          <w:kern w:val="1"/>
          <w:sz w:val="20"/>
          <w:szCs w:val="20"/>
        </w:rPr>
        <w:t>Dňom ukončenia</w:t>
      </w:r>
      <w:r w:rsidR="00093FAB">
        <w:rPr>
          <w:rFonts w:ascii="Arial" w:eastAsia="Andale Sans UI" w:hAnsi="Arial" w:cs="Arial"/>
          <w:kern w:val="1"/>
          <w:sz w:val="20"/>
          <w:szCs w:val="20"/>
        </w:rPr>
        <w:t xml:space="preserve"> </w:t>
      </w:r>
      <w:r w:rsidRPr="00673394">
        <w:rPr>
          <w:rFonts w:ascii="Arial" w:eastAsia="Andale Sans UI" w:hAnsi="Arial" w:cs="Arial"/>
          <w:kern w:val="1"/>
          <w:sz w:val="20"/>
          <w:szCs w:val="20"/>
        </w:rPr>
        <w:t xml:space="preserve"> </w:t>
      </w:r>
      <w:r w:rsidR="00093FAB">
        <w:rPr>
          <w:rFonts w:ascii="Arial" w:eastAsia="Andale Sans UI" w:hAnsi="Arial" w:cs="Arial"/>
          <w:kern w:val="1"/>
          <w:sz w:val="20"/>
          <w:szCs w:val="20"/>
        </w:rPr>
        <w:t>stavebného objektu resp. stavebného úseku</w:t>
      </w:r>
      <w:r w:rsidRPr="00673394">
        <w:rPr>
          <w:rFonts w:ascii="Arial" w:eastAsia="Andale Sans UI" w:hAnsi="Arial" w:cs="Arial"/>
          <w:kern w:val="1"/>
          <w:sz w:val="20"/>
          <w:szCs w:val="20"/>
        </w:rPr>
        <w:t>,</w:t>
      </w:r>
      <w:r w:rsidR="00093FAB">
        <w:rPr>
          <w:rFonts w:ascii="Arial" w:eastAsia="Andale Sans UI" w:hAnsi="Arial" w:cs="Arial"/>
          <w:kern w:val="1"/>
          <w:sz w:val="20"/>
          <w:szCs w:val="20"/>
        </w:rPr>
        <w:t xml:space="preserve"> je deň,</w:t>
      </w:r>
      <w:r w:rsidRPr="00673394">
        <w:rPr>
          <w:rFonts w:ascii="Arial" w:eastAsia="Andale Sans UI" w:hAnsi="Arial" w:cs="Arial"/>
          <w:kern w:val="1"/>
          <w:sz w:val="20"/>
          <w:szCs w:val="20"/>
        </w:rPr>
        <w:t xml:space="preserve"> v ktorom dôjde k</w:t>
      </w:r>
      <w:r w:rsidR="00093FAB">
        <w:rPr>
          <w:rFonts w:ascii="Arial" w:eastAsia="Andale Sans UI" w:hAnsi="Arial" w:cs="Arial"/>
          <w:kern w:val="1"/>
          <w:sz w:val="20"/>
          <w:szCs w:val="20"/>
        </w:rPr>
        <w:t> </w:t>
      </w:r>
      <w:r w:rsidRPr="00673394">
        <w:rPr>
          <w:rFonts w:ascii="Arial" w:eastAsia="Andale Sans UI" w:hAnsi="Arial" w:cs="Arial"/>
          <w:kern w:val="1"/>
          <w:sz w:val="20"/>
          <w:szCs w:val="20"/>
        </w:rPr>
        <w:t>odovzdaniu</w:t>
      </w:r>
      <w:r w:rsidR="00093FAB">
        <w:rPr>
          <w:rFonts w:ascii="Arial" w:eastAsia="Andale Sans UI" w:hAnsi="Arial" w:cs="Arial"/>
          <w:kern w:val="1"/>
          <w:sz w:val="20"/>
          <w:szCs w:val="20"/>
        </w:rPr>
        <w:t xml:space="preserve"> stavebného objektu, alebo stavebného úseku </w:t>
      </w:r>
      <w:r w:rsidRPr="00673394">
        <w:rPr>
          <w:rFonts w:ascii="Arial" w:eastAsia="Andale Sans UI" w:hAnsi="Arial" w:cs="Arial"/>
          <w:kern w:val="1"/>
          <w:sz w:val="20"/>
          <w:szCs w:val="20"/>
        </w:rPr>
        <w:t xml:space="preserve"> podľa</w:t>
      </w:r>
      <w:r w:rsidR="00093FAB">
        <w:rPr>
          <w:rFonts w:ascii="Arial" w:eastAsia="Andale Sans UI" w:hAnsi="Arial" w:cs="Arial"/>
          <w:kern w:val="1"/>
          <w:sz w:val="20"/>
          <w:szCs w:val="20"/>
        </w:rPr>
        <w:t xml:space="preserve"> </w:t>
      </w:r>
      <w:r w:rsidR="00093FAB" w:rsidRPr="00093FAB">
        <w:rPr>
          <w:rFonts w:ascii="Arial" w:eastAsia="Andale Sans UI" w:hAnsi="Arial" w:cs="Arial"/>
          <w:kern w:val="1"/>
          <w:sz w:val="20"/>
          <w:szCs w:val="20"/>
        </w:rPr>
        <w:t xml:space="preserve"> </w:t>
      </w:r>
      <w:r w:rsidRPr="00093FAB">
        <w:rPr>
          <w:rFonts w:ascii="Arial" w:eastAsia="Andale Sans UI" w:hAnsi="Arial" w:cs="Arial"/>
          <w:kern w:val="1"/>
          <w:sz w:val="20"/>
          <w:szCs w:val="20"/>
        </w:rPr>
        <w:t>článku 3, bod 3.2 tejto zmluvy.</w:t>
      </w:r>
    </w:p>
    <w:p w14:paraId="390BA030" w14:textId="77777777" w:rsidR="004402D8" w:rsidRPr="00673394" w:rsidRDefault="004402D8" w:rsidP="004402D8">
      <w:pPr>
        <w:widowControl w:val="0"/>
        <w:numPr>
          <w:ilvl w:val="0"/>
          <w:numId w:val="8"/>
        </w:numPr>
        <w:suppressAutoHyphens/>
        <w:spacing w:before="120" w:after="0" w:line="240" w:lineRule="auto"/>
        <w:ind w:left="709" w:hanging="567"/>
        <w:jc w:val="both"/>
        <w:rPr>
          <w:rFonts w:ascii="Arial" w:eastAsia="Andale Sans UI" w:hAnsi="Arial" w:cs="Arial"/>
          <w:kern w:val="1"/>
          <w:sz w:val="20"/>
          <w:szCs w:val="20"/>
        </w:rPr>
      </w:pPr>
      <w:r w:rsidRPr="00673394">
        <w:rPr>
          <w:rFonts w:ascii="Arial" w:eastAsia="Andale Sans UI" w:hAnsi="Arial" w:cs="Arial"/>
          <w:kern w:val="1"/>
          <w:sz w:val="20"/>
          <w:szCs w:val="20"/>
        </w:rPr>
        <w:t>Podkladom pre fakturáciu ceny diela budú doklady o odovzdaní a prevzatí skutočne zrealizovaných jednotlivých akcií v zmysle čl.3 bod 3.2 potvrdené povereným zamestnancom objednávateľa v zmysle čl. 3, bod 3.4 tejto zmluvy.</w:t>
      </w:r>
    </w:p>
    <w:p w14:paraId="0E0D35D8" w14:textId="7E817109" w:rsidR="004402D8" w:rsidRPr="006A6B4A" w:rsidRDefault="004402D8" w:rsidP="004402D8">
      <w:pPr>
        <w:widowControl w:val="0"/>
        <w:numPr>
          <w:ilvl w:val="0"/>
          <w:numId w:val="8"/>
        </w:numPr>
        <w:suppressAutoHyphens/>
        <w:spacing w:before="120" w:after="0" w:line="240" w:lineRule="auto"/>
        <w:ind w:left="709" w:hanging="567"/>
        <w:jc w:val="both"/>
        <w:rPr>
          <w:rFonts w:ascii="Arial" w:eastAsia="Andale Sans UI" w:hAnsi="Arial" w:cs="Arial"/>
          <w:color w:val="000000"/>
          <w:kern w:val="1"/>
          <w:sz w:val="20"/>
          <w:szCs w:val="20"/>
          <w:shd w:val="clear" w:color="auto" w:fill="FFFFFF"/>
        </w:rPr>
      </w:pPr>
      <w:r w:rsidRPr="00673394">
        <w:rPr>
          <w:rFonts w:ascii="Arial" w:eastAsia="Andale Sans UI" w:hAnsi="Arial" w:cs="Arial"/>
          <w:kern w:val="1"/>
          <w:sz w:val="20"/>
          <w:szCs w:val="20"/>
        </w:rPr>
        <w:t>Zhotoviteľ</w:t>
      </w:r>
      <w:r w:rsidRPr="006A6B4A">
        <w:rPr>
          <w:rFonts w:ascii="Arial" w:eastAsia="Andale Sans UI" w:hAnsi="Arial" w:cs="Arial"/>
          <w:color w:val="000000"/>
          <w:kern w:val="1"/>
          <w:sz w:val="20"/>
          <w:szCs w:val="20"/>
        </w:rPr>
        <w:t xml:space="preserve"> bude cenu diela fakturovať faktúrou </w:t>
      </w:r>
      <w:r w:rsidRPr="006A6B4A">
        <w:rPr>
          <w:rFonts w:ascii="Arial" w:eastAsia="Andale Sans UI" w:hAnsi="Arial" w:cs="Arial"/>
          <w:color w:val="000000"/>
          <w:kern w:val="1"/>
          <w:sz w:val="20"/>
          <w:szCs w:val="20"/>
          <w:shd w:val="clear" w:color="auto" w:fill="FFFFFF"/>
        </w:rPr>
        <w:t xml:space="preserve">za ukončené a prevzaté </w:t>
      </w:r>
      <w:r w:rsidR="004A206B">
        <w:rPr>
          <w:rFonts w:ascii="Arial" w:eastAsia="Andale Sans UI" w:hAnsi="Arial" w:cs="Arial"/>
          <w:color w:val="000000"/>
          <w:kern w:val="1"/>
          <w:sz w:val="20"/>
          <w:szCs w:val="20"/>
          <w:shd w:val="clear" w:color="auto" w:fill="FFFFFF"/>
        </w:rPr>
        <w:t>stavebné objekty</w:t>
      </w:r>
      <w:r w:rsidR="000B17E6">
        <w:rPr>
          <w:rFonts w:ascii="Arial" w:eastAsia="Andale Sans UI" w:hAnsi="Arial" w:cs="Arial"/>
          <w:color w:val="000000"/>
          <w:kern w:val="1"/>
          <w:sz w:val="20"/>
          <w:szCs w:val="20"/>
          <w:shd w:val="clear" w:color="auto" w:fill="FFFFFF"/>
        </w:rPr>
        <w:t>,</w:t>
      </w:r>
      <w:r w:rsidR="004A206B">
        <w:rPr>
          <w:rFonts w:ascii="Arial" w:eastAsia="Andale Sans UI" w:hAnsi="Arial" w:cs="Arial"/>
          <w:color w:val="000000"/>
          <w:kern w:val="1"/>
          <w:sz w:val="20"/>
          <w:szCs w:val="20"/>
          <w:shd w:val="clear" w:color="auto" w:fill="FFFFFF"/>
        </w:rPr>
        <w:t xml:space="preserve"> alebo ukončené stavebné úseky</w:t>
      </w:r>
      <w:r w:rsidRPr="006A6B4A">
        <w:rPr>
          <w:rFonts w:ascii="Arial" w:eastAsia="Andale Sans UI" w:hAnsi="Arial" w:cs="Arial"/>
          <w:color w:val="000000"/>
          <w:kern w:val="1"/>
          <w:sz w:val="20"/>
          <w:szCs w:val="20"/>
          <w:shd w:val="clear" w:color="auto" w:fill="FFFFFF"/>
        </w:rPr>
        <w:t xml:space="preserve">. </w:t>
      </w:r>
      <w:r w:rsidRPr="006A6B4A">
        <w:rPr>
          <w:rFonts w:ascii="Arial" w:eastAsia="Andale Sans UI" w:hAnsi="Arial" w:cs="Arial"/>
          <w:color w:val="000000"/>
          <w:kern w:val="1"/>
          <w:sz w:val="20"/>
          <w:szCs w:val="20"/>
        </w:rPr>
        <w:t xml:space="preserve"> </w:t>
      </w:r>
      <w:r w:rsidRPr="006A6B4A">
        <w:rPr>
          <w:rFonts w:ascii="Arial" w:eastAsia="Andale Sans UI" w:hAnsi="Arial" w:cs="Arial"/>
          <w:color w:val="000000"/>
          <w:kern w:val="1"/>
          <w:sz w:val="20"/>
          <w:szCs w:val="20"/>
          <w:shd w:val="clear" w:color="auto" w:fill="FFFFFF"/>
        </w:rPr>
        <w:t xml:space="preserve">Faktúru zhotoviteľ predloží do 15 dní odo dňa protokolárneho prevzatia </w:t>
      </w:r>
      <w:r w:rsidR="009C57A8">
        <w:rPr>
          <w:rFonts w:ascii="Arial" w:eastAsia="Andale Sans UI" w:hAnsi="Arial" w:cs="Arial"/>
          <w:color w:val="000000"/>
          <w:kern w:val="1"/>
          <w:sz w:val="20"/>
          <w:szCs w:val="20"/>
          <w:shd w:val="clear" w:color="auto" w:fill="FFFFFF"/>
        </w:rPr>
        <w:t>stavebného objektu resp. stavebného úseku</w:t>
      </w:r>
      <w:r w:rsidRPr="006A6B4A">
        <w:rPr>
          <w:rFonts w:ascii="Arial" w:eastAsia="Andale Sans UI" w:hAnsi="Arial" w:cs="Arial"/>
          <w:color w:val="000000"/>
          <w:kern w:val="1"/>
          <w:sz w:val="20"/>
          <w:szCs w:val="20"/>
          <w:shd w:val="clear" w:color="auto" w:fill="FFFFFF"/>
        </w:rPr>
        <w:t xml:space="preserve">. </w:t>
      </w:r>
    </w:p>
    <w:p w14:paraId="2BD7623B" w14:textId="77777777" w:rsidR="004402D8" w:rsidRPr="006A6B4A" w:rsidRDefault="004402D8" w:rsidP="004402D8">
      <w:pPr>
        <w:widowControl w:val="0"/>
        <w:numPr>
          <w:ilvl w:val="0"/>
          <w:numId w:val="8"/>
        </w:numPr>
        <w:suppressAutoHyphens/>
        <w:spacing w:before="120" w:after="0" w:line="240" w:lineRule="auto"/>
        <w:ind w:left="851" w:hanging="709"/>
        <w:jc w:val="both"/>
        <w:rPr>
          <w:rFonts w:ascii="Arial" w:eastAsia="Andale Sans UI" w:hAnsi="Arial" w:cs="Arial"/>
          <w:kern w:val="1"/>
          <w:sz w:val="20"/>
          <w:szCs w:val="20"/>
        </w:rPr>
      </w:pPr>
      <w:r w:rsidRPr="006A6B4A">
        <w:rPr>
          <w:rFonts w:ascii="Arial" w:eastAsia="Andale Sans UI" w:hAnsi="Arial" w:cs="Arial"/>
          <w:color w:val="000000"/>
          <w:kern w:val="1"/>
          <w:sz w:val="20"/>
          <w:szCs w:val="20"/>
        </w:rPr>
        <w:t>Faktúra</w:t>
      </w:r>
      <w:r w:rsidRPr="006A6B4A">
        <w:rPr>
          <w:rFonts w:ascii="Arial" w:eastAsia="Andale Sans UI" w:hAnsi="Arial" w:cs="Arial"/>
          <w:color w:val="0047FF"/>
          <w:kern w:val="1"/>
          <w:sz w:val="20"/>
          <w:szCs w:val="20"/>
        </w:rPr>
        <w:t xml:space="preserve"> </w:t>
      </w:r>
      <w:r w:rsidRPr="006A6B4A">
        <w:rPr>
          <w:rFonts w:ascii="Arial" w:eastAsia="Andale Sans UI" w:hAnsi="Arial" w:cs="Arial"/>
          <w:kern w:val="1"/>
          <w:sz w:val="20"/>
          <w:szCs w:val="20"/>
        </w:rPr>
        <w:t xml:space="preserve">musí obsahovať náležitosti faktúry podľa osobitných predpisov, najmä: </w:t>
      </w:r>
    </w:p>
    <w:p w14:paraId="00E04535" w14:textId="77777777" w:rsidR="004402D8" w:rsidRPr="006A6B4A" w:rsidRDefault="004402D8" w:rsidP="004402D8">
      <w:pPr>
        <w:widowControl w:val="0"/>
        <w:numPr>
          <w:ilvl w:val="1"/>
          <w:numId w:val="8"/>
        </w:numPr>
        <w:tabs>
          <w:tab w:val="left" w:pos="9825"/>
        </w:tabs>
        <w:suppressAutoHyphens/>
        <w:spacing w:after="0" w:line="240" w:lineRule="auto"/>
        <w:ind w:left="1434" w:hanging="357"/>
        <w:jc w:val="both"/>
        <w:rPr>
          <w:rFonts w:ascii="Arial" w:eastAsia="Andale Sans UI" w:hAnsi="Arial" w:cs="Arial"/>
          <w:kern w:val="1"/>
          <w:sz w:val="20"/>
          <w:szCs w:val="20"/>
        </w:rPr>
      </w:pPr>
      <w:r w:rsidRPr="006A6B4A">
        <w:rPr>
          <w:rFonts w:ascii="Arial" w:eastAsia="Andale Sans UI" w:hAnsi="Arial" w:cs="Arial"/>
          <w:kern w:val="1"/>
          <w:sz w:val="20"/>
          <w:szCs w:val="20"/>
        </w:rPr>
        <w:t>označenie diela a jednotlivých akcií,</w:t>
      </w:r>
    </w:p>
    <w:p w14:paraId="36CBB894" w14:textId="77777777" w:rsidR="004402D8" w:rsidRPr="006A6B4A" w:rsidRDefault="004402D8" w:rsidP="004402D8">
      <w:pPr>
        <w:widowControl w:val="0"/>
        <w:numPr>
          <w:ilvl w:val="1"/>
          <w:numId w:val="8"/>
        </w:numPr>
        <w:tabs>
          <w:tab w:val="left" w:pos="9840"/>
        </w:tabs>
        <w:suppressAutoHyphens/>
        <w:spacing w:after="0" w:line="240" w:lineRule="auto"/>
        <w:ind w:left="1434" w:hanging="357"/>
        <w:jc w:val="both"/>
        <w:rPr>
          <w:rFonts w:ascii="Arial" w:eastAsia="Andale Sans UI" w:hAnsi="Arial" w:cs="Arial"/>
          <w:kern w:val="1"/>
          <w:sz w:val="20"/>
          <w:szCs w:val="20"/>
        </w:rPr>
      </w:pPr>
      <w:r w:rsidRPr="006A6B4A">
        <w:rPr>
          <w:rFonts w:ascii="Arial" w:eastAsia="Andale Sans UI" w:hAnsi="Arial" w:cs="Arial"/>
          <w:kern w:val="1"/>
          <w:sz w:val="20"/>
          <w:szCs w:val="20"/>
        </w:rPr>
        <w:t>označenie povinnej a oprávnenej osoby (právnická alebo fyzická osoba objednávateľa a zhotoviteľa), adresa, sídlo, identifikácia,</w:t>
      </w:r>
    </w:p>
    <w:p w14:paraId="4074D3B1" w14:textId="77777777" w:rsidR="004402D8" w:rsidRPr="006A6B4A" w:rsidRDefault="004402D8" w:rsidP="004402D8">
      <w:pPr>
        <w:widowControl w:val="0"/>
        <w:numPr>
          <w:ilvl w:val="1"/>
          <w:numId w:val="8"/>
        </w:numPr>
        <w:tabs>
          <w:tab w:val="left" w:pos="9840"/>
        </w:tabs>
        <w:suppressAutoHyphens/>
        <w:spacing w:after="0" w:line="240" w:lineRule="auto"/>
        <w:ind w:left="1434" w:hanging="357"/>
        <w:jc w:val="both"/>
        <w:rPr>
          <w:rFonts w:ascii="Arial" w:eastAsia="Andale Sans UI" w:hAnsi="Arial" w:cs="Arial"/>
          <w:kern w:val="1"/>
          <w:sz w:val="20"/>
          <w:szCs w:val="20"/>
        </w:rPr>
      </w:pPr>
      <w:r w:rsidRPr="006A6B4A">
        <w:rPr>
          <w:rFonts w:ascii="Arial" w:eastAsia="Andale Sans UI" w:hAnsi="Arial" w:cs="Arial"/>
          <w:kern w:val="1"/>
          <w:sz w:val="20"/>
          <w:szCs w:val="20"/>
        </w:rPr>
        <w:t>číslo zmluvy /predmet zmluvy/,</w:t>
      </w:r>
    </w:p>
    <w:p w14:paraId="5CEA0F01" w14:textId="77777777" w:rsidR="004402D8" w:rsidRPr="006A6B4A" w:rsidRDefault="004402D8" w:rsidP="004402D8">
      <w:pPr>
        <w:widowControl w:val="0"/>
        <w:numPr>
          <w:ilvl w:val="1"/>
          <w:numId w:val="8"/>
        </w:numPr>
        <w:tabs>
          <w:tab w:val="left" w:pos="9840"/>
        </w:tabs>
        <w:suppressAutoHyphens/>
        <w:spacing w:after="0" w:line="240" w:lineRule="auto"/>
        <w:ind w:left="1434" w:hanging="357"/>
        <w:jc w:val="both"/>
        <w:rPr>
          <w:rFonts w:ascii="Arial" w:eastAsia="Andale Sans UI" w:hAnsi="Arial" w:cs="Arial"/>
          <w:kern w:val="1"/>
          <w:sz w:val="20"/>
          <w:szCs w:val="20"/>
        </w:rPr>
      </w:pPr>
      <w:r w:rsidRPr="006A6B4A">
        <w:rPr>
          <w:rFonts w:ascii="Arial" w:eastAsia="Andale Sans UI" w:hAnsi="Arial" w:cs="Arial"/>
          <w:kern w:val="1"/>
          <w:sz w:val="20"/>
          <w:szCs w:val="20"/>
        </w:rPr>
        <w:t xml:space="preserve">číslo faktúry, </w:t>
      </w:r>
    </w:p>
    <w:p w14:paraId="1A4E942C" w14:textId="77777777" w:rsidR="004402D8" w:rsidRPr="006A6B4A" w:rsidRDefault="004402D8" w:rsidP="004402D8">
      <w:pPr>
        <w:widowControl w:val="0"/>
        <w:numPr>
          <w:ilvl w:val="1"/>
          <w:numId w:val="8"/>
        </w:numPr>
        <w:tabs>
          <w:tab w:val="left" w:pos="9840"/>
        </w:tabs>
        <w:suppressAutoHyphens/>
        <w:spacing w:after="0" w:line="240" w:lineRule="auto"/>
        <w:ind w:left="1434" w:hanging="357"/>
        <w:jc w:val="both"/>
        <w:rPr>
          <w:rFonts w:ascii="Arial" w:eastAsia="Andale Sans UI" w:hAnsi="Arial" w:cs="Arial"/>
          <w:kern w:val="1"/>
          <w:sz w:val="20"/>
          <w:szCs w:val="20"/>
        </w:rPr>
      </w:pPr>
      <w:r w:rsidRPr="006A6B4A">
        <w:rPr>
          <w:rFonts w:ascii="Arial" w:eastAsia="Andale Sans UI" w:hAnsi="Arial" w:cs="Arial"/>
          <w:kern w:val="1"/>
          <w:sz w:val="20"/>
          <w:szCs w:val="20"/>
        </w:rPr>
        <w:t>množstvo, druh a rozsah dodanej práce, s podrobným súpisom vykonaných prác,</w:t>
      </w:r>
    </w:p>
    <w:p w14:paraId="53972AA9" w14:textId="77777777" w:rsidR="004402D8" w:rsidRPr="006A6B4A" w:rsidRDefault="004402D8" w:rsidP="004402D8">
      <w:pPr>
        <w:widowControl w:val="0"/>
        <w:numPr>
          <w:ilvl w:val="1"/>
          <w:numId w:val="8"/>
        </w:numPr>
        <w:tabs>
          <w:tab w:val="left" w:pos="9840"/>
        </w:tabs>
        <w:suppressAutoHyphens/>
        <w:spacing w:after="0" w:line="240" w:lineRule="auto"/>
        <w:ind w:left="1434" w:hanging="357"/>
        <w:jc w:val="both"/>
        <w:rPr>
          <w:rFonts w:ascii="Arial" w:eastAsia="Andale Sans UI" w:hAnsi="Arial" w:cs="Arial"/>
          <w:kern w:val="1"/>
          <w:sz w:val="20"/>
          <w:szCs w:val="20"/>
        </w:rPr>
      </w:pPr>
      <w:r w:rsidRPr="006A6B4A">
        <w:rPr>
          <w:rFonts w:ascii="Arial" w:eastAsia="Andale Sans UI" w:hAnsi="Arial" w:cs="Arial"/>
          <w:kern w:val="1"/>
          <w:sz w:val="20"/>
          <w:szCs w:val="20"/>
        </w:rPr>
        <w:t xml:space="preserve">dátum vyhotovenia, dátum dodania a dátum splatnosti, </w:t>
      </w:r>
    </w:p>
    <w:p w14:paraId="694C6497" w14:textId="77777777" w:rsidR="004402D8" w:rsidRPr="006A6B4A" w:rsidRDefault="004402D8" w:rsidP="004402D8">
      <w:pPr>
        <w:widowControl w:val="0"/>
        <w:numPr>
          <w:ilvl w:val="1"/>
          <w:numId w:val="8"/>
        </w:numPr>
        <w:tabs>
          <w:tab w:val="left" w:pos="9840"/>
        </w:tabs>
        <w:suppressAutoHyphens/>
        <w:spacing w:after="0" w:line="240" w:lineRule="auto"/>
        <w:ind w:left="1434" w:hanging="357"/>
        <w:jc w:val="both"/>
        <w:rPr>
          <w:rFonts w:ascii="Arial" w:eastAsia="Andale Sans UI" w:hAnsi="Arial" w:cs="Arial"/>
          <w:kern w:val="1"/>
          <w:sz w:val="20"/>
          <w:szCs w:val="20"/>
        </w:rPr>
      </w:pPr>
      <w:r w:rsidRPr="006A6B4A">
        <w:rPr>
          <w:rFonts w:ascii="Arial" w:eastAsia="Andale Sans UI" w:hAnsi="Arial" w:cs="Arial"/>
          <w:kern w:val="1"/>
          <w:sz w:val="20"/>
          <w:szCs w:val="20"/>
        </w:rPr>
        <w:t>fakturovaná suma bez DPH, DPH, celková suma vrátane DPH a sadzba dane,</w:t>
      </w:r>
    </w:p>
    <w:p w14:paraId="32BBF4D6" w14:textId="77777777" w:rsidR="004402D8" w:rsidRPr="006A6B4A" w:rsidRDefault="004402D8" w:rsidP="004402D8">
      <w:pPr>
        <w:widowControl w:val="0"/>
        <w:numPr>
          <w:ilvl w:val="1"/>
          <w:numId w:val="8"/>
        </w:numPr>
        <w:tabs>
          <w:tab w:val="left" w:pos="9840"/>
        </w:tabs>
        <w:suppressAutoHyphens/>
        <w:spacing w:after="0" w:line="240" w:lineRule="auto"/>
        <w:ind w:left="1434" w:hanging="357"/>
        <w:jc w:val="both"/>
        <w:rPr>
          <w:rFonts w:ascii="Arial" w:eastAsia="Andale Sans UI" w:hAnsi="Arial" w:cs="Arial"/>
          <w:kern w:val="1"/>
          <w:sz w:val="20"/>
          <w:szCs w:val="20"/>
        </w:rPr>
      </w:pPr>
      <w:r w:rsidRPr="006A6B4A">
        <w:rPr>
          <w:rFonts w:ascii="Arial" w:eastAsia="Andale Sans UI" w:hAnsi="Arial" w:cs="Arial"/>
          <w:kern w:val="1"/>
          <w:sz w:val="20"/>
          <w:szCs w:val="20"/>
        </w:rPr>
        <w:t>pečiatka a podpis oprávnenej osoby,</w:t>
      </w:r>
    </w:p>
    <w:p w14:paraId="6FAC7282" w14:textId="77777777" w:rsidR="004402D8" w:rsidRPr="006A6B4A" w:rsidRDefault="004402D8" w:rsidP="004402D8">
      <w:pPr>
        <w:widowControl w:val="0"/>
        <w:tabs>
          <w:tab w:val="left" w:pos="9840"/>
        </w:tabs>
        <w:suppressAutoHyphens/>
        <w:spacing w:after="0" w:line="240" w:lineRule="auto"/>
        <w:ind w:left="1077"/>
        <w:jc w:val="both"/>
        <w:rPr>
          <w:rFonts w:ascii="Arial" w:eastAsia="Andale Sans UI" w:hAnsi="Arial" w:cs="Arial"/>
          <w:kern w:val="1"/>
          <w:sz w:val="20"/>
          <w:szCs w:val="20"/>
        </w:rPr>
      </w:pPr>
    </w:p>
    <w:p w14:paraId="45B1CAFB" w14:textId="44A114C6" w:rsidR="004402D8" w:rsidRPr="006A6B4A" w:rsidRDefault="004402D8" w:rsidP="004402D8">
      <w:pPr>
        <w:widowControl w:val="0"/>
        <w:numPr>
          <w:ilvl w:val="0"/>
          <w:numId w:val="8"/>
        </w:numPr>
        <w:suppressAutoHyphens/>
        <w:spacing w:before="120" w:after="0" w:line="240" w:lineRule="auto"/>
        <w:ind w:left="709" w:hanging="567"/>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V prípade, že faktúr</w:t>
      </w:r>
      <w:r w:rsidR="000B17E6">
        <w:rPr>
          <w:rFonts w:ascii="Arial" w:eastAsia="Andale Sans UI" w:hAnsi="Arial" w:cs="Arial"/>
          <w:color w:val="000000"/>
          <w:kern w:val="1"/>
          <w:sz w:val="20"/>
          <w:szCs w:val="20"/>
        </w:rPr>
        <w:t>y</w:t>
      </w:r>
      <w:r w:rsidRPr="006A6B4A">
        <w:rPr>
          <w:rFonts w:ascii="Arial" w:eastAsia="Andale Sans UI" w:hAnsi="Arial" w:cs="Arial"/>
          <w:color w:val="000000"/>
          <w:kern w:val="1"/>
          <w:sz w:val="20"/>
          <w:szCs w:val="20"/>
        </w:rPr>
        <w:t xml:space="preserve"> nebudú obsahovať náležitosti uvedené v predchádzajúcom odseku, je objednávateľ oprávnený vrátiť </w:t>
      </w:r>
      <w:r w:rsidR="000B17E6">
        <w:rPr>
          <w:rFonts w:ascii="Arial" w:eastAsia="Andale Sans UI" w:hAnsi="Arial" w:cs="Arial"/>
          <w:color w:val="000000"/>
          <w:kern w:val="1"/>
          <w:sz w:val="20"/>
          <w:szCs w:val="20"/>
        </w:rPr>
        <w:t>ich</w:t>
      </w:r>
      <w:r w:rsidRPr="006A6B4A">
        <w:rPr>
          <w:rFonts w:ascii="Arial" w:eastAsia="Andale Sans UI" w:hAnsi="Arial" w:cs="Arial"/>
          <w:color w:val="000000"/>
          <w:kern w:val="1"/>
          <w:sz w:val="20"/>
          <w:szCs w:val="20"/>
        </w:rPr>
        <w:t xml:space="preserve"> zhotoviteľovi do </w:t>
      </w:r>
      <w:r w:rsidR="00725790">
        <w:rPr>
          <w:rFonts w:ascii="Arial" w:eastAsia="Andale Sans UI" w:hAnsi="Arial" w:cs="Arial"/>
          <w:color w:val="000000"/>
          <w:kern w:val="1"/>
          <w:sz w:val="20"/>
          <w:szCs w:val="20"/>
        </w:rPr>
        <w:t>14</w:t>
      </w:r>
      <w:r w:rsidRPr="006A6B4A">
        <w:rPr>
          <w:rFonts w:ascii="Arial" w:eastAsia="Andale Sans UI" w:hAnsi="Arial" w:cs="Arial"/>
          <w:color w:val="000000"/>
          <w:kern w:val="1"/>
          <w:sz w:val="20"/>
          <w:szCs w:val="20"/>
        </w:rPr>
        <w:t xml:space="preserve"> dní od </w:t>
      </w:r>
      <w:r w:rsidR="000B17E6">
        <w:rPr>
          <w:rFonts w:ascii="Arial" w:eastAsia="Andale Sans UI" w:hAnsi="Arial" w:cs="Arial"/>
          <w:color w:val="000000"/>
          <w:kern w:val="1"/>
          <w:sz w:val="20"/>
          <w:szCs w:val="20"/>
        </w:rPr>
        <w:t>ich</w:t>
      </w:r>
      <w:r w:rsidRPr="006A6B4A">
        <w:rPr>
          <w:rFonts w:ascii="Arial" w:eastAsia="Andale Sans UI" w:hAnsi="Arial" w:cs="Arial"/>
          <w:color w:val="000000"/>
          <w:kern w:val="1"/>
          <w:sz w:val="20"/>
          <w:szCs w:val="20"/>
        </w:rPr>
        <w:t xml:space="preserve"> doručenia na prepracovanie. </w:t>
      </w:r>
    </w:p>
    <w:p w14:paraId="50C4CC6F" w14:textId="29D376A2" w:rsidR="004402D8" w:rsidRPr="006A6B4A" w:rsidRDefault="000B17E6" w:rsidP="004402D8">
      <w:pPr>
        <w:widowControl w:val="0"/>
        <w:numPr>
          <w:ilvl w:val="0"/>
          <w:numId w:val="8"/>
        </w:numPr>
        <w:suppressAutoHyphens/>
        <w:spacing w:before="120" w:after="0" w:line="240" w:lineRule="auto"/>
        <w:ind w:left="709" w:hanging="567"/>
        <w:jc w:val="both"/>
        <w:rPr>
          <w:rFonts w:ascii="Arial" w:eastAsia="Andale Sans UI" w:hAnsi="Arial" w:cs="Arial"/>
          <w:color w:val="000000"/>
          <w:kern w:val="1"/>
          <w:sz w:val="20"/>
          <w:szCs w:val="20"/>
        </w:rPr>
      </w:pPr>
      <w:r>
        <w:rPr>
          <w:rFonts w:ascii="Arial" w:eastAsia="Andale Sans UI" w:hAnsi="Arial" w:cs="Arial"/>
          <w:color w:val="000000"/>
          <w:kern w:val="1"/>
          <w:sz w:val="20"/>
          <w:szCs w:val="20"/>
        </w:rPr>
        <w:t>Každá f</w:t>
      </w:r>
      <w:r w:rsidR="004402D8" w:rsidRPr="006A6B4A">
        <w:rPr>
          <w:rFonts w:ascii="Arial" w:eastAsia="Andale Sans UI" w:hAnsi="Arial" w:cs="Arial"/>
          <w:color w:val="000000"/>
          <w:kern w:val="1"/>
          <w:sz w:val="20"/>
          <w:szCs w:val="20"/>
        </w:rPr>
        <w:t>aktúra bude mať uvedený dátum splatnosti v súlade s článkom 7, bod 7.1</w:t>
      </w:r>
      <w:r w:rsidR="00653FB4">
        <w:rPr>
          <w:rFonts w:ascii="Arial" w:eastAsia="Andale Sans UI" w:hAnsi="Arial" w:cs="Arial"/>
          <w:color w:val="000000"/>
          <w:kern w:val="1"/>
          <w:sz w:val="20"/>
          <w:szCs w:val="20"/>
        </w:rPr>
        <w:t>.</w:t>
      </w:r>
      <w:r w:rsidR="004402D8" w:rsidRPr="006A6B4A">
        <w:rPr>
          <w:rFonts w:ascii="Arial" w:eastAsia="Andale Sans UI" w:hAnsi="Arial" w:cs="Arial"/>
          <w:color w:val="000000"/>
          <w:kern w:val="1"/>
          <w:sz w:val="20"/>
          <w:szCs w:val="20"/>
        </w:rPr>
        <w:t>Prílohou  faktúry je podrobný súpis vykonaných prác, potvrdený povereným zamestnancom objednávateľa, v zmysle čl.3, bodu 3.4 tejto zmluvy.</w:t>
      </w:r>
    </w:p>
    <w:p w14:paraId="28E3A294" w14:textId="77777777" w:rsidR="004402D8" w:rsidRPr="006A6B4A" w:rsidRDefault="004402D8" w:rsidP="004402D8">
      <w:pPr>
        <w:widowControl w:val="0"/>
        <w:suppressAutoHyphens/>
        <w:spacing w:before="120" w:after="0" w:line="240" w:lineRule="auto"/>
        <w:jc w:val="center"/>
        <w:rPr>
          <w:rFonts w:ascii="Arial" w:eastAsia="Andale Sans UI" w:hAnsi="Arial" w:cs="Arial"/>
          <w:kern w:val="1"/>
          <w:sz w:val="20"/>
          <w:szCs w:val="20"/>
        </w:rPr>
      </w:pPr>
    </w:p>
    <w:p w14:paraId="3FE0E2F4" w14:textId="77777777" w:rsidR="004402D8" w:rsidRPr="00673394" w:rsidRDefault="004402D8" w:rsidP="004402D8">
      <w:pPr>
        <w:widowControl w:val="0"/>
        <w:suppressAutoHyphens/>
        <w:spacing w:after="0" w:line="240" w:lineRule="auto"/>
        <w:jc w:val="center"/>
        <w:rPr>
          <w:rFonts w:ascii="Arial" w:eastAsia="Andale Sans UI" w:hAnsi="Arial" w:cs="Arial"/>
          <w:b/>
          <w:bCs/>
          <w:kern w:val="1"/>
          <w:sz w:val="20"/>
          <w:szCs w:val="20"/>
        </w:rPr>
      </w:pPr>
      <w:r w:rsidRPr="00673394">
        <w:rPr>
          <w:rFonts w:ascii="Arial" w:eastAsia="Andale Sans UI" w:hAnsi="Arial" w:cs="Arial"/>
          <w:b/>
          <w:bCs/>
          <w:kern w:val="1"/>
          <w:sz w:val="20"/>
          <w:szCs w:val="20"/>
        </w:rPr>
        <w:t xml:space="preserve">čl. 7 </w:t>
      </w:r>
    </w:p>
    <w:p w14:paraId="316F86A7" w14:textId="77777777" w:rsidR="004402D8" w:rsidRPr="00673394" w:rsidRDefault="004402D8" w:rsidP="004402D8">
      <w:pPr>
        <w:widowControl w:val="0"/>
        <w:suppressAutoHyphens/>
        <w:spacing w:after="0" w:line="240" w:lineRule="auto"/>
        <w:jc w:val="center"/>
        <w:rPr>
          <w:rFonts w:ascii="Arial" w:eastAsia="Andale Sans UI" w:hAnsi="Arial" w:cs="Arial"/>
          <w:b/>
          <w:bCs/>
          <w:color w:val="000000"/>
          <w:kern w:val="1"/>
          <w:sz w:val="20"/>
          <w:szCs w:val="20"/>
        </w:rPr>
      </w:pPr>
      <w:r w:rsidRPr="00673394">
        <w:rPr>
          <w:rFonts w:ascii="Arial" w:eastAsia="Andale Sans UI" w:hAnsi="Arial" w:cs="Arial"/>
          <w:b/>
          <w:bCs/>
          <w:color w:val="000000"/>
          <w:kern w:val="1"/>
          <w:sz w:val="20"/>
          <w:szCs w:val="20"/>
        </w:rPr>
        <w:t>Platobné podmienky</w:t>
      </w:r>
    </w:p>
    <w:p w14:paraId="1E8D909B" w14:textId="5E13ACC2" w:rsidR="004402D8" w:rsidRDefault="004402D8" w:rsidP="004402D8">
      <w:pPr>
        <w:widowControl w:val="0"/>
        <w:numPr>
          <w:ilvl w:val="0"/>
          <w:numId w:val="9"/>
        </w:numPr>
        <w:suppressAutoHyphens/>
        <w:spacing w:before="120" w:after="0" w:line="240" w:lineRule="auto"/>
        <w:ind w:left="709" w:hanging="567"/>
        <w:jc w:val="both"/>
        <w:rPr>
          <w:rFonts w:ascii="Arial" w:eastAsia="Andale Sans UI" w:hAnsi="Arial" w:cs="Arial"/>
          <w:color w:val="000000"/>
          <w:kern w:val="1"/>
          <w:sz w:val="20"/>
          <w:szCs w:val="20"/>
        </w:rPr>
      </w:pPr>
      <w:r w:rsidRPr="00673394">
        <w:rPr>
          <w:rFonts w:ascii="Arial" w:eastAsia="Andale Sans UI" w:hAnsi="Arial" w:cs="Arial"/>
          <w:color w:val="000000"/>
          <w:kern w:val="1"/>
          <w:sz w:val="20"/>
          <w:szCs w:val="20"/>
        </w:rPr>
        <w:t>Zmluvné strany sa dohodli, že  cenu diela vrátane DPH podľa článku 5 uhradí objednávateľ na základe vystavenej faktúry v zmysle čl. 6. Objednávateľ neposkytne zhotoviteľovi preddavky na realizované práce. Lehota splatnosti faktúry je 30 dní od doručenia</w:t>
      </w:r>
      <w:r w:rsidR="00694B51">
        <w:rPr>
          <w:rFonts w:ascii="Arial" w:eastAsia="Andale Sans UI" w:hAnsi="Arial" w:cs="Arial"/>
          <w:color w:val="000000"/>
          <w:kern w:val="1"/>
          <w:sz w:val="20"/>
          <w:szCs w:val="20"/>
        </w:rPr>
        <w:t>.</w:t>
      </w:r>
    </w:p>
    <w:p w14:paraId="279A4375" w14:textId="77777777" w:rsidR="00C706A1" w:rsidRPr="003E532F" w:rsidRDefault="00C706A1" w:rsidP="00C706A1">
      <w:pPr>
        <w:widowControl w:val="0"/>
        <w:numPr>
          <w:ilvl w:val="0"/>
          <w:numId w:val="9"/>
        </w:numPr>
        <w:suppressAutoHyphens/>
        <w:spacing w:before="120" w:after="0" w:line="240" w:lineRule="auto"/>
        <w:ind w:left="709" w:hanging="567"/>
        <w:jc w:val="both"/>
        <w:rPr>
          <w:rFonts w:ascii="Arial" w:eastAsia="Andale Sans UI" w:hAnsi="Arial" w:cs="Arial"/>
          <w:kern w:val="1"/>
          <w:sz w:val="20"/>
          <w:szCs w:val="20"/>
        </w:rPr>
      </w:pPr>
      <w:r w:rsidRPr="003E532F">
        <w:rPr>
          <w:rFonts w:ascii="Arial" w:eastAsia="Andale Sans UI" w:hAnsi="Arial" w:cs="Arial"/>
          <w:kern w:val="1"/>
          <w:sz w:val="20"/>
          <w:szCs w:val="20"/>
        </w:rPr>
        <w:t>V prípade, že sa objednávateľ dostane do omeškania s úhradou, je povinný zaplatiť úrok z omeškania. Výška úrokov z omeškania je o 8 percentuálnych bodov vyššia ako základná úroková sadzba Európskej centrálnej banky platná k prvému dňu omeškania s plnením peňažného dlhu.</w:t>
      </w:r>
    </w:p>
    <w:p w14:paraId="641AA8EF" w14:textId="77777777" w:rsidR="00C706A1" w:rsidRDefault="00C706A1" w:rsidP="00C706A1">
      <w:pPr>
        <w:widowControl w:val="0"/>
        <w:numPr>
          <w:ilvl w:val="0"/>
          <w:numId w:val="9"/>
        </w:numPr>
        <w:suppressAutoHyphens/>
        <w:spacing w:before="120" w:after="0" w:line="240" w:lineRule="auto"/>
        <w:ind w:left="709" w:hanging="567"/>
        <w:jc w:val="both"/>
        <w:rPr>
          <w:rFonts w:ascii="Arial" w:eastAsia="Andale Sans UI" w:hAnsi="Arial" w:cs="Arial"/>
          <w:kern w:val="1"/>
          <w:sz w:val="20"/>
          <w:szCs w:val="20"/>
        </w:rPr>
      </w:pPr>
      <w:r w:rsidRPr="004C1A91">
        <w:rPr>
          <w:rFonts w:ascii="Arial" w:eastAsia="Andale Sans UI" w:hAnsi="Arial" w:cs="Arial"/>
          <w:kern w:val="1"/>
          <w:sz w:val="20"/>
          <w:szCs w:val="20"/>
        </w:rPr>
        <w:t>V prípade omeškania termínu ukončenia diela zo strany zhotoviteľa je zmluvná pokuta stanovená vo výške 0,1 % z ceny diela s DPH za každý deň omeškania. Zmluvnú pokutu si môže objednávateľ uplatniť odpočtom z konečnej fakturácie zhotoviteľa.</w:t>
      </w:r>
    </w:p>
    <w:p w14:paraId="3DC3BFA6" w14:textId="77777777" w:rsidR="004C1A91" w:rsidRDefault="004C1A91" w:rsidP="004C1A91">
      <w:pPr>
        <w:widowControl w:val="0"/>
        <w:suppressAutoHyphens/>
        <w:spacing w:before="120" w:after="0" w:line="240" w:lineRule="auto"/>
        <w:jc w:val="both"/>
        <w:rPr>
          <w:rFonts w:ascii="Arial" w:eastAsia="Andale Sans UI" w:hAnsi="Arial" w:cs="Arial"/>
          <w:kern w:val="1"/>
          <w:sz w:val="20"/>
          <w:szCs w:val="20"/>
        </w:rPr>
      </w:pPr>
    </w:p>
    <w:p w14:paraId="20671D47" w14:textId="77777777" w:rsidR="00BD05D9" w:rsidRDefault="00BD05D9" w:rsidP="004C1A91">
      <w:pPr>
        <w:widowControl w:val="0"/>
        <w:suppressAutoHyphens/>
        <w:spacing w:before="120" w:after="0" w:line="240" w:lineRule="auto"/>
        <w:jc w:val="both"/>
        <w:rPr>
          <w:rFonts w:ascii="Arial" w:eastAsia="Andale Sans UI" w:hAnsi="Arial" w:cs="Arial"/>
          <w:kern w:val="1"/>
          <w:sz w:val="20"/>
          <w:szCs w:val="20"/>
        </w:rPr>
      </w:pPr>
    </w:p>
    <w:p w14:paraId="1EF5DED8" w14:textId="77777777" w:rsidR="00FA06D6" w:rsidRDefault="00FA06D6" w:rsidP="004C1A91">
      <w:pPr>
        <w:widowControl w:val="0"/>
        <w:suppressAutoHyphens/>
        <w:spacing w:before="120" w:after="0" w:line="240" w:lineRule="auto"/>
        <w:jc w:val="both"/>
        <w:rPr>
          <w:rFonts w:ascii="Arial" w:eastAsia="Andale Sans UI" w:hAnsi="Arial" w:cs="Arial"/>
          <w:kern w:val="1"/>
          <w:sz w:val="20"/>
          <w:szCs w:val="20"/>
        </w:rPr>
      </w:pPr>
    </w:p>
    <w:p w14:paraId="785E19FD" w14:textId="77777777" w:rsidR="00BD05D9" w:rsidRDefault="00BD05D9" w:rsidP="004C1A91">
      <w:pPr>
        <w:widowControl w:val="0"/>
        <w:suppressAutoHyphens/>
        <w:spacing w:before="120" w:after="0" w:line="240" w:lineRule="auto"/>
        <w:jc w:val="both"/>
        <w:rPr>
          <w:rFonts w:ascii="Arial" w:eastAsia="Andale Sans UI" w:hAnsi="Arial" w:cs="Arial"/>
          <w:kern w:val="1"/>
          <w:sz w:val="20"/>
          <w:szCs w:val="20"/>
        </w:rPr>
      </w:pPr>
    </w:p>
    <w:p w14:paraId="649BACCF" w14:textId="4C138BBC" w:rsidR="004402D8" w:rsidRPr="006A6B4A" w:rsidRDefault="004402D8" w:rsidP="004402D8">
      <w:pPr>
        <w:widowControl w:val="0"/>
        <w:tabs>
          <w:tab w:val="left" w:pos="800"/>
        </w:tabs>
        <w:suppressAutoHyphens/>
        <w:autoSpaceDE w:val="0"/>
        <w:autoSpaceDN w:val="0"/>
        <w:adjustRightInd w:val="0"/>
        <w:spacing w:after="0" w:line="240" w:lineRule="auto"/>
        <w:ind w:left="806" w:right="52" w:hanging="706"/>
        <w:jc w:val="center"/>
        <w:rPr>
          <w:rFonts w:ascii="Arial" w:eastAsia="Andale Sans UI" w:hAnsi="Arial" w:cs="Arial"/>
          <w:b/>
          <w:bCs/>
          <w:color w:val="000000"/>
          <w:kern w:val="1"/>
          <w:sz w:val="20"/>
          <w:szCs w:val="20"/>
        </w:rPr>
      </w:pPr>
      <w:r w:rsidRPr="00673394">
        <w:rPr>
          <w:rFonts w:ascii="Arial" w:eastAsia="Andale Sans UI" w:hAnsi="Arial" w:cs="Arial"/>
          <w:b/>
          <w:bCs/>
          <w:color w:val="000000"/>
          <w:kern w:val="1"/>
          <w:sz w:val="20"/>
          <w:szCs w:val="20"/>
        </w:rPr>
        <w:lastRenderedPageBreak/>
        <w:t>čl. 8</w:t>
      </w:r>
    </w:p>
    <w:p w14:paraId="41845B46" w14:textId="49490F68" w:rsidR="004402D8" w:rsidRPr="00757910" w:rsidRDefault="004402D8" w:rsidP="00757910">
      <w:pPr>
        <w:widowControl w:val="0"/>
        <w:tabs>
          <w:tab w:val="left" w:pos="7920"/>
          <w:tab w:val="left" w:pos="11520"/>
          <w:tab w:val="left" w:pos="12000"/>
        </w:tabs>
        <w:suppressAutoHyphens/>
        <w:spacing w:after="0" w:line="240" w:lineRule="auto"/>
        <w:ind w:left="482" w:hanging="482"/>
        <w:jc w:val="center"/>
        <w:rPr>
          <w:rFonts w:ascii="Arial" w:eastAsia="Andale Sans UI" w:hAnsi="Arial" w:cs="Arial"/>
          <w:b/>
          <w:bCs/>
          <w:color w:val="000000"/>
          <w:kern w:val="1"/>
          <w:sz w:val="20"/>
          <w:szCs w:val="20"/>
        </w:rPr>
      </w:pPr>
      <w:r w:rsidRPr="006A6B4A">
        <w:rPr>
          <w:rFonts w:ascii="Arial" w:eastAsia="Andale Sans UI" w:hAnsi="Arial" w:cs="Arial"/>
          <w:b/>
          <w:bCs/>
          <w:color w:val="000000"/>
          <w:kern w:val="1"/>
          <w:sz w:val="20"/>
          <w:szCs w:val="20"/>
        </w:rPr>
        <w:t>Záruka za kvalitu verejnej práce</w:t>
      </w:r>
    </w:p>
    <w:p w14:paraId="0DAE52F1" w14:textId="12E0E41F" w:rsidR="004402D8" w:rsidRPr="006A6B4A" w:rsidRDefault="00653FB4" w:rsidP="004402D8">
      <w:pPr>
        <w:widowControl w:val="0"/>
        <w:tabs>
          <w:tab w:val="left" w:pos="1276"/>
        </w:tabs>
        <w:suppressAutoHyphens/>
        <w:spacing w:before="120" w:after="0" w:line="240" w:lineRule="auto"/>
        <w:ind w:left="709" w:hanging="567"/>
        <w:jc w:val="both"/>
        <w:rPr>
          <w:rFonts w:ascii="Arial" w:eastAsia="Andale Sans UI" w:hAnsi="Arial" w:cs="Arial"/>
          <w:color w:val="000000"/>
          <w:kern w:val="1"/>
          <w:sz w:val="20"/>
          <w:szCs w:val="20"/>
        </w:rPr>
      </w:pPr>
      <w:r>
        <w:rPr>
          <w:rFonts w:ascii="Arial" w:eastAsia="Andale Sans UI" w:hAnsi="Arial" w:cs="Arial"/>
          <w:color w:val="000000"/>
          <w:kern w:val="1"/>
          <w:sz w:val="20"/>
          <w:szCs w:val="20"/>
        </w:rPr>
        <w:t xml:space="preserve">8.1 </w:t>
      </w:r>
      <w:r>
        <w:rPr>
          <w:rFonts w:ascii="Arial" w:eastAsia="Andale Sans UI" w:hAnsi="Arial" w:cs="Arial"/>
          <w:color w:val="000000"/>
          <w:kern w:val="1"/>
          <w:sz w:val="20"/>
          <w:szCs w:val="20"/>
        </w:rPr>
        <w:tab/>
      </w:r>
      <w:r w:rsidR="004402D8" w:rsidRPr="006A6B4A">
        <w:rPr>
          <w:rFonts w:ascii="Arial" w:eastAsia="Andale Sans UI" w:hAnsi="Arial" w:cs="Arial"/>
          <w:color w:val="000000"/>
          <w:kern w:val="1"/>
          <w:sz w:val="20"/>
          <w:szCs w:val="20"/>
        </w:rPr>
        <w:t xml:space="preserve">Zhotoviteľ zabezpečí vystavenie zábezpeky objednávateľovi, ktorou kryje nároky objednávateľa počas záručnej doby a to vo výške 5 % z celkovej ceny diela vrátane DPH. Zábezpeku vystaví zhotoviteľ najneskôr 10 dní pred ukončením predmetu zmluvy a to formou poskytnutia bankovej záruky bankou </w:t>
      </w:r>
      <w:r w:rsidR="004402D8" w:rsidRPr="006A6B4A">
        <w:rPr>
          <w:rFonts w:ascii="Arial" w:eastAsia="Andale Sans UI" w:hAnsi="Arial" w:cs="Arial"/>
          <w:kern w:val="1"/>
          <w:sz w:val="20"/>
          <w:szCs w:val="20"/>
        </w:rPr>
        <w:t>s platnou bankovou licenciou Národnej banky Slovenska. Banková záruka musí platiť na celú dobu záručnej doby. Bankovú záruku poskytnutú zhotoviteľom v súlade s týmto bodom je objednávateľ povinný prijať. P</w:t>
      </w:r>
      <w:r w:rsidR="00757910">
        <w:rPr>
          <w:rFonts w:ascii="Arial" w:eastAsia="Andale Sans UI" w:hAnsi="Arial" w:cs="Arial"/>
          <w:kern w:val="1"/>
          <w:sz w:val="20"/>
          <w:szCs w:val="20"/>
        </w:rPr>
        <w:t>r</w:t>
      </w:r>
      <w:r w:rsidR="004402D8" w:rsidRPr="006A6B4A">
        <w:rPr>
          <w:rFonts w:ascii="Arial" w:eastAsia="Andale Sans UI" w:hAnsi="Arial" w:cs="Arial"/>
          <w:kern w:val="1"/>
          <w:sz w:val="20"/>
          <w:szCs w:val="20"/>
        </w:rPr>
        <w:t>áva z bankovej záruky je objednávateľ oprávnený uplatniť v</w:t>
      </w:r>
      <w:r w:rsidR="004402D8" w:rsidRPr="006A6B4A">
        <w:rPr>
          <w:rFonts w:ascii="Arial" w:eastAsia="Andale Sans UI" w:hAnsi="Arial" w:cs="Arial"/>
          <w:color w:val="000000"/>
          <w:kern w:val="1"/>
          <w:sz w:val="20"/>
          <w:szCs w:val="20"/>
        </w:rPr>
        <w:t xml:space="preserve"> prípade potreby odstránenia vád diela vyplývajúcich z oprávnených reklamácií, ktoré zhotoviteľ neodstráni ani po opakovanej písomnej výzve v termíne stanovenom v zmluve a ak takýto termín nie je stanovený, tak v primeranom termíne stanovenom objednávateľom. Súhlas zhotoviteľa na odstránenie vád sa nevyžaduje. V prípade sporov, či ide o oprávnenú reklamáciu, budú po vyčerpaní všetkých dôkazných prostriedkov dojednaných v tejto zmluve o dielo použité ďalšie postupy v zmysle platnej legislatívy.</w:t>
      </w:r>
    </w:p>
    <w:p w14:paraId="73B0981A" w14:textId="77777777" w:rsidR="004402D8" w:rsidRPr="006A6B4A" w:rsidRDefault="004402D8" w:rsidP="004402D8">
      <w:pPr>
        <w:widowControl w:val="0"/>
        <w:suppressAutoHyphens/>
        <w:spacing w:before="120" w:after="0" w:line="240" w:lineRule="auto"/>
        <w:jc w:val="center"/>
        <w:rPr>
          <w:rFonts w:ascii="Arial" w:eastAsia="Andale Sans UI" w:hAnsi="Arial" w:cs="Arial"/>
          <w:kern w:val="1"/>
          <w:sz w:val="20"/>
          <w:szCs w:val="20"/>
        </w:rPr>
      </w:pPr>
    </w:p>
    <w:p w14:paraId="58C81242" w14:textId="77777777" w:rsidR="004402D8" w:rsidRPr="001556DE" w:rsidRDefault="004402D8" w:rsidP="004402D8">
      <w:pPr>
        <w:widowControl w:val="0"/>
        <w:suppressAutoHyphens/>
        <w:spacing w:after="0" w:line="240" w:lineRule="auto"/>
        <w:jc w:val="center"/>
        <w:rPr>
          <w:rFonts w:ascii="Arial" w:eastAsia="Andale Sans UI" w:hAnsi="Arial" w:cs="Arial"/>
          <w:b/>
          <w:bCs/>
          <w:kern w:val="1"/>
          <w:sz w:val="20"/>
          <w:szCs w:val="20"/>
        </w:rPr>
      </w:pPr>
      <w:r w:rsidRPr="001556DE">
        <w:rPr>
          <w:rFonts w:ascii="Arial" w:eastAsia="Andale Sans UI" w:hAnsi="Arial" w:cs="Arial"/>
          <w:b/>
          <w:bCs/>
          <w:kern w:val="1"/>
          <w:sz w:val="20"/>
          <w:szCs w:val="20"/>
        </w:rPr>
        <w:t xml:space="preserve">čl. 9 </w:t>
      </w:r>
    </w:p>
    <w:p w14:paraId="2BE562B4" w14:textId="33592C67" w:rsidR="004402D8" w:rsidRPr="006A6B4A" w:rsidRDefault="004402D8" w:rsidP="00757910">
      <w:pPr>
        <w:widowControl w:val="0"/>
        <w:suppressAutoHyphens/>
        <w:spacing w:after="0" w:line="240" w:lineRule="auto"/>
        <w:jc w:val="center"/>
        <w:rPr>
          <w:rFonts w:ascii="Arial" w:eastAsia="Andale Sans UI" w:hAnsi="Arial" w:cs="Arial"/>
          <w:b/>
          <w:bCs/>
          <w:kern w:val="1"/>
          <w:sz w:val="20"/>
          <w:szCs w:val="20"/>
        </w:rPr>
      </w:pPr>
      <w:r w:rsidRPr="001556DE">
        <w:rPr>
          <w:rFonts w:ascii="Arial" w:eastAsia="Andale Sans UI" w:hAnsi="Arial" w:cs="Arial"/>
          <w:b/>
          <w:bCs/>
          <w:kern w:val="1"/>
          <w:sz w:val="20"/>
          <w:szCs w:val="20"/>
        </w:rPr>
        <w:t>Zodpovednosť za vady a záručná doba</w:t>
      </w:r>
    </w:p>
    <w:p w14:paraId="1A084AEA" w14:textId="0E2B4FF1" w:rsidR="004402D8" w:rsidRPr="006A6B4A" w:rsidRDefault="004402D8" w:rsidP="004402D8">
      <w:pPr>
        <w:widowControl w:val="0"/>
        <w:numPr>
          <w:ilvl w:val="1"/>
          <w:numId w:val="16"/>
        </w:numPr>
        <w:suppressAutoHyphens/>
        <w:spacing w:before="120" w:after="0" w:line="240" w:lineRule="auto"/>
        <w:ind w:left="709" w:hanging="709"/>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Zhotoviteľ zodpovedá za to, že dielo, ktorého realizácia je predmetom tejto zmluvy bude zhotovené v súlade s dohodnutými podmienkami a že po dobu trvania záručnej doby                  bude mať vlastnosti dohodnuté touto zmluvou.</w:t>
      </w:r>
    </w:p>
    <w:p w14:paraId="4B2EBD56" w14:textId="77777777" w:rsidR="004402D8" w:rsidRPr="00673394" w:rsidRDefault="004402D8" w:rsidP="004402D8">
      <w:pPr>
        <w:widowControl w:val="0"/>
        <w:numPr>
          <w:ilvl w:val="1"/>
          <w:numId w:val="16"/>
        </w:numPr>
        <w:tabs>
          <w:tab w:val="left" w:pos="1418"/>
        </w:tabs>
        <w:suppressAutoHyphens/>
        <w:spacing w:before="120" w:after="0" w:line="240" w:lineRule="auto"/>
        <w:ind w:left="709" w:hanging="709"/>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 xml:space="preserve">Zhotoviteľ nezodpovedá za vady, ktoré boli spôsobené použitím podkladov a vecí           </w:t>
      </w:r>
      <w:r w:rsidRPr="00673394">
        <w:rPr>
          <w:rFonts w:ascii="Arial" w:eastAsia="Andale Sans UI" w:hAnsi="Arial" w:cs="Arial"/>
          <w:color w:val="000000"/>
          <w:kern w:val="1"/>
          <w:sz w:val="20"/>
          <w:szCs w:val="20"/>
        </w:rPr>
        <w:t xml:space="preserve">poskytnutých objednávateľom a zhotoviteľ ani pri vynaložení odbornej starostlivosti nemohol zistiť  ich nevhodnosť, alebo na ňu upozornil objednávateľa, a ten na ich použití trval. </w:t>
      </w:r>
    </w:p>
    <w:p w14:paraId="5B226D46" w14:textId="6516FE5C" w:rsidR="004402D8" w:rsidRPr="00673394" w:rsidRDefault="004402D8" w:rsidP="004402D8">
      <w:pPr>
        <w:widowControl w:val="0"/>
        <w:numPr>
          <w:ilvl w:val="1"/>
          <w:numId w:val="16"/>
        </w:numPr>
        <w:tabs>
          <w:tab w:val="left" w:pos="1418"/>
        </w:tabs>
        <w:suppressAutoHyphens/>
        <w:spacing w:before="120" w:after="0" w:line="240" w:lineRule="auto"/>
        <w:ind w:left="709" w:hanging="709"/>
        <w:jc w:val="both"/>
        <w:rPr>
          <w:rFonts w:ascii="Arial" w:eastAsia="Andale Sans UI" w:hAnsi="Arial" w:cs="Arial"/>
          <w:color w:val="000000"/>
          <w:kern w:val="1"/>
          <w:sz w:val="20"/>
          <w:szCs w:val="20"/>
        </w:rPr>
      </w:pPr>
      <w:r w:rsidRPr="00673394">
        <w:rPr>
          <w:rFonts w:ascii="Arial" w:eastAsia="Andale Sans UI" w:hAnsi="Arial" w:cs="Arial"/>
          <w:color w:val="000000"/>
          <w:kern w:val="1"/>
          <w:sz w:val="20"/>
          <w:szCs w:val="20"/>
        </w:rPr>
        <w:t xml:space="preserve">Záručná doba je </w:t>
      </w:r>
      <w:r w:rsidRPr="007552BC">
        <w:rPr>
          <w:rFonts w:ascii="Arial" w:eastAsia="Andale Sans UI" w:hAnsi="Arial" w:cs="Arial"/>
          <w:bCs/>
          <w:kern w:val="1"/>
          <w:sz w:val="20"/>
          <w:szCs w:val="20"/>
        </w:rPr>
        <w:t>60 mesiacov</w:t>
      </w:r>
      <w:r w:rsidRPr="007552BC">
        <w:rPr>
          <w:rFonts w:ascii="Arial" w:eastAsia="Andale Sans UI" w:hAnsi="Arial" w:cs="Arial"/>
          <w:kern w:val="1"/>
          <w:sz w:val="20"/>
          <w:szCs w:val="20"/>
        </w:rPr>
        <w:t xml:space="preserve"> </w:t>
      </w:r>
      <w:r w:rsidRPr="00673394">
        <w:rPr>
          <w:rFonts w:ascii="Arial" w:eastAsia="Andale Sans UI" w:hAnsi="Arial" w:cs="Arial"/>
          <w:color w:val="000000"/>
          <w:kern w:val="1"/>
          <w:sz w:val="20"/>
          <w:szCs w:val="20"/>
        </w:rPr>
        <w:t>a začína plynúť od dátumu zápisničného prevzatia</w:t>
      </w:r>
      <w:r w:rsidR="00917B34">
        <w:rPr>
          <w:rFonts w:ascii="Arial" w:eastAsia="Andale Sans UI" w:hAnsi="Arial" w:cs="Arial"/>
          <w:color w:val="000000"/>
          <w:kern w:val="1"/>
          <w:sz w:val="20"/>
          <w:szCs w:val="20"/>
        </w:rPr>
        <w:t xml:space="preserve"> celého</w:t>
      </w:r>
      <w:r w:rsidRPr="00673394">
        <w:rPr>
          <w:rFonts w:ascii="Arial" w:eastAsia="Andale Sans UI" w:hAnsi="Arial" w:cs="Arial"/>
          <w:color w:val="000000"/>
          <w:kern w:val="1"/>
          <w:sz w:val="20"/>
          <w:szCs w:val="20"/>
        </w:rPr>
        <w:t xml:space="preserve"> diela objednávateľom. Pod dielom sa rozumie časť špecifikovaná v článku 3.  bod 3.2 tejto zmluvy. Záručná doba sa týka celého diela, ktoré vytvorí zhotoviteľ v súlade s výkazom výmer.</w:t>
      </w:r>
    </w:p>
    <w:p w14:paraId="52C6F8E2" w14:textId="77777777" w:rsidR="004402D8" w:rsidRPr="006A6B4A" w:rsidRDefault="004402D8" w:rsidP="004402D8">
      <w:pPr>
        <w:widowControl w:val="0"/>
        <w:numPr>
          <w:ilvl w:val="1"/>
          <w:numId w:val="16"/>
        </w:numPr>
        <w:tabs>
          <w:tab w:val="left" w:pos="1418"/>
        </w:tabs>
        <w:suppressAutoHyphens/>
        <w:spacing w:before="120" w:after="0" w:line="240" w:lineRule="auto"/>
        <w:ind w:left="709" w:hanging="709"/>
        <w:jc w:val="both"/>
        <w:rPr>
          <w:rFonts w:ascii="Arial" w:eastAsia="Andale Sans UI" w:hAnsi="Arial" w:cs="Arial"/>
          <w:color w:val="000000"/>
          <w:kern w:val="1"/>
          <w:sz w:val="20"/>
          <w:szCs w:val="20"/>
        </w:rPr>
      </w:pPr>
      <w:r w:rsidRPr="00673394">
        <w:rPr>
          <w:rFonts w:ascii="Arial" w:eastAsia="Andale Sans UI" w:hAnsi="Arial" w:cs="Arial"/>
          <w:color w:val="000000"/>
          <w:kern w:val="1"/>
          <w:sz w:val="20"/>
          <w:szCs w:val="20"/>
        </w:rPr>
        <w:t>Počas záručnej doby je zhotoviteľ povinný bezplatne odstrániť vady diela písomne reklamované objednávateľom. Oprávnene reklamované vady diela sa zhotoviteľ zaväzuje odstrániť v lehote do 30 dní od doručenia písomnej reklamácie, pokiaľ sa s objednávateľom písomne nedohodne na inom</w:t>
      </w:r>
      <w:r w:rsidRPr="006A6B4A">
        <w:rPr>
          <w:rFonts w:ascii="Arial" w:eastAsia="Andale Sans UI" w:hAnsi="Arial" w:cs="Arial"/>
          <w:color w:val="000000"/>
          <w:kern w:val="1"/>
          <w:sz w:val="20"/>
          <w:szCs w:val="20"/>
        </w:rPr>
        <w:t xml:space="preserve"> termíne ich odstránenia. </w:t>
      </w:r>
      <w:r w:rsidR="00653FB4">
        <w:rPr>
          <w:rFonts w:ascii="Arial" w:eastAsia="Andale Sans UI" w:hAnsi="Arial" w:cs="Arial"/>
          <w:color w:val="000000"/>
          <w:kern w:val="1"/>
          <w:sz w:val="20"/>
          <w:szCs w:val="20"/>
        </w:rPr>
        <w:t xml:space="preserve">V prípade vady diela ohrozujúcej bezpečnosť alebo zdravie </w:t>
      </w:r>
      <w:r w:rsidR="00653FB4" w:rsidRPr="00B77B48">
        <w:rPr>
          <w:rFonts w:ascii="Arial" w:eastAsia="Andale Sans UI" w:hAnsi="Arial" w:cs="Arial"/>
          <w:kern w:val="1"/>
          <w:sz w:val="20"/>
          <w:szCs w:val="20"/>
        </w:rPr>
        <w:t>obyvateľov je zhotoviteľ povinný vadu odstrániť neodkladne po reklamovaní</w:t>
      </w:r>
      <w:r w:rsidR="00653FB4" w:rsidRPr="00986457">
        <w:rPr>
          <w:rFonts w:ascii="Arial" w:eastAsia="Andale Sans UI" w:hAnsi="Arial" w:cs="Arial"/>
          <w:color w:val="FF0000"/>
          <w:kern w:val="1"/>
          <w:sz w:val="20"/>
          <w:szCs w:val="20"/>
        </w:rPr>
        <w:t>.</w:t>
      </w:r>
    </w:p>
    <w:p w14:paraId="3646E9DE" w14:textId="218D393C" w:rsidR="004402D8" w:rsidRPr="006A6B4A" w:rsidRDefault="004402D8" w:rsidP="004402D8">
      <w:pPr>
        <w:widowControl w:val="0"/>
        <w:numPr>
          <w:ilvl w:val="1"/>
          <w:numId w:val="16"/>
        </w:numPr>
        <w:tabs>
          <w:tab w:val="left" w:pos="1418"/>
        </w:tabs>
        <w:suppressAutoHyphens/>
        <w:spacing w:before="120" w:after="0" w:line="240" w:lineRule="auto"/>
        <w:ind w:left="709" w:hanging="709"/>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 xml:space="preserve">Ak zhotoviteľ ani na základe opakovanej oprávnenej reklamácie neodstráni vady diela a nedohodne sa s objednávateľom ani na inom termíne a spôsobe ich odstránenia, môže objednávateľ odstrániť vady diela iným zhotoviteľom. Náklady na odstránenie oprávnených reklamovaných vád diela objednávateľ uhradí z poskytnutej bankovej záruku, uvedenej v článku </w:t>
      </w:r>
      <w:r w:rsidR="009506E8">
        <w:rPr>
          <w:rFonts w:ascii="Arial" w:eastAsia="Andale Sans UI" w:hAnsi="Arial" w:cs="Arial"/>
          <w:color w:val="000000"/>
          <w:kern w:val="1"/>
          <w:sz w:val="20"/>
          <w:szCs w:val="20"/>
        </w:rPr>
        <w:t>8</w:t>
      </w:r>
      <w:r>
        <w:rPr>
          <w:rFonts w:ascii="Arial" w:eastAsia="Andale Sans UI" w:hAnsi="Arial" w:cs="Arial"/>
          <w:color w:val="000000"/>
          <w:kern w:val="1"/>
          <w:sz w:val="20"/>
          <w:szCs w:val="20"/>
        </w:rPr>
        <w:t>.</w:t>
      </w:r>
      <w:r w:rsidRPr="006A6B4A">
        <w:rPr>
          <w:rFonts w:ascii="Arial" w:eastAsia="Andale Sans UI" w:hAnsi="Arial" w:cs="Arial"/>
          <w:color w:val="000000"/>
          <w:kern w:val="1"/>
          <w:sz w:val="20"/>
          <w:szCs w:val="20"/>
        </w:rPr>
        <w:t xml:space="preserve"> bod </w:t>
      </w:r>
      <w:r w:rsidR="009506E8">
        <w:rPr>
          <w:rFonts w:ascii="Arial" w:eastAsia="Andale Sans UI" w:hAnsi="Arial" w:cs="Arial"/>
          <w:color w:val="000000"/>
          <w:kern w:val="1"/>
          <w:sz w:val="20"/>
          <w:szCs w:val="20"/>
        </w:rPr>
        <w:t>8</w:t>
      </w:r>
      <w:r w:rsidRPr="006A6B4A">
        <w:rPr>
          <w:rFonts w:ascii="Arial" w:eastAsia="Andale Sans UI" w:hAnsi="Arial" w:cs="Arial"/>
          <w:color w:val="000000"/>
          <w:kern w:val="1"/>
          <w:sz w:val="20"/>
          <w:szCs w:val="20"/>
        </w:rPr>
        <w:t>.1 tejto zmluvy.</w:t>
      </w:r>
    </w:p>
    <w:p w14:paraId="5986B57A" w14:textId="77777777" w:rsidR="004402D8" w:rsidRPr="006A6B4A" w:rsidRDefault="004402D8" w:rsidP="004402D8">
      <w:pPr>
        <w:widowControl w:val="0"/>
        <w:suppressAutoHyphens/>
        <w:spacing w:before="120" w:after="0" w:line="240" w:lineRule="auto"/>
        <w:ind w:left="705" w:hanging="705"/>
        <w:rPr>
          <w:rFonts w:ascii="Arial" w:eastAsia="Andale Sans UI" w:hAnsi="Arial" w:cs="Arial"/>
          <w:kern w:val="1"/>
          <w:sz w:val="20"/>
          <w:szCs w:val="20"/>
        </w:rPr>
      </w:pPr>
    </w:p>
    <w:p w14:paraId="1FECDC45" w14:textId="77777777" w:rsidR="004402D8" w:rsidRPr="006A6B4A" w:rsidRDefault="004402D8" w:rsidP="004402D8">
      <w:pPr>
        <w:widowControl w:val="0"/>
        <w:suppressAutoHyphens/>
        <w:spacing w:after="0" w:line="240" w:lineRule="auto"/>
        <w:ind w:left="720" w:hanging="720"/>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čl. 10</w:t>
      </w:r>
    </w:p>
    <w:p w14:paraId="71D11F1F" w14:textId="7F093478" w:rsidR="004402D8" w:rsidRPr="00757910" w:rsidRDefault="004402D8" w:rsidP="00757910">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Podmienky vykonania diela</w:t>
      </w:r>
    </w:p>
    <w:p w14:paraId="6FF1DC38" w14:textId="31A30C74" w:rsidR="004402D8" w:rsidRPr="00757910" w:rsidRDefault="004402D8" w:rsidP="00947C01">
      <w:pPr>
        <w:pStyle w:val="Odsekzoznamu"/>
        <w:widowControl w:val="0"/>
        <w:numPr>
          <w:ilvl w:val="1"/>
          <w:numId w:val="23"/>
        </w:numPr>
        <w:tabs>
          <w:tab w:val="left" w:pos="709"/>
        </w:tabs>
        <w:suppressAutoHyphens/>
        <w:spacing w:before="120" w:after="0" w:line="240" w:lineRule="auto"/>
        <w:ind w:left="709" w:hanging="709"/>
        <w:jc w:val="both"/>
        <w:rPr>
          <w:rFonts w:ascii="Arial" w:eastAsia="Andale Sans UI" w:hAnsi="Arial" w:cs="Arial"/>
          <w:kern w:val="1"/>
          <w:sz w:val="20"/>
          <w:szCs w:val="20"/>
        </w:rPr>
      </w:pPr>
      <w:r w:rsidRPr="00B8692C">
        <w:rPr>
          <w:rFonts w:ascii="Arial" w:eastAsia="Andale Sans UI" w:hAnsi="Arial" w:cs="Arial"/>
          <w:kern w:val="1"/>
          <w:sz w:val="20"/>
          <w:szCs w:val="20"/>
        </w:rPr>
        <w:t>Príslušné povolenie na dočasné zabratie verejných priestranstiev prípadne iných plôch</w:t>
      </w:r>
      <w:r w:rsidR="00757910">
        <w:rPr>
          <w:rFonts w:ascii="Arial" w:eastAsia="Andale Sans UI" w:hAnsi="Arial" w:cs="Arial"/>
          <w:kern w:val="1"/>
          <w:sz w:val="20"/>
          <w:szCs w:val="20"/>
        </w:rPr>
        <w:t xml:space="preserve"> </w:t>
      </w:r>
      <w:r w:rsidRPr="00757910">
        <w:rPr>
          <w:rFonts w:ascii="Arial" w:eastAsia="Andale Sans UI" w:hAnsi="Arial" w:cs="Arial"/>
          <w:kern w:val="1"/>
          <w:sz w:val="20"/>
          <w:szCs w:val="20"/>
        </w:rPr>
        <w:t xml:space="preserve">pre </w:t>
      </w:r>
      <w:r w:rsidR="00757910">
        <w:rPr>
          <w:rFonts w:ascii="Arial" w:eastAsia="Andale Sans UI" w:hAnsi="Arial" w:cs="Arial"/>
          <w:kern w:val="1"/>
          <w:sz w:val="20"/>
          <w:szCs w:val="20"/>
        </w:rPr>
        <w:t xml:space="preserve">  </w:t>
      </w:r>
      <w:r w:rsidRPr="00757910">
        <w:rPr>
          <w:rFonts w:ascii="Arial" w:eastAsia="Andale Sans UI" w:hAnsi="Arial" w:cs="Arial"/>
          <w:kern w:val="1"/>
          <w:sz w:val="20"/>
          <w:szCs w:val="20"/>
        </w:rPr>
        <w:t xml:space="preserve">potrebu realizácie diela zabezpečuje zhotoviteľ na vlastné náklady. </w:t>
      </w:r>
    </w:p>
    <w:p w14:paraId="2C9A52A5" w14:textId="77777777" w:rsidR="004402D8" w:rsidRPr="00673394" w:rsidRDefault="004402D8" w:rsidP="00947C01">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 xml:space="preserve">Zariadenie staveniska si zabezpečuje zhotoviteľ. Náklady na vybudovanie, prevádzkovanie, údržbu, likvidáciu a vypratanie staveniska sú súčasťou zmluvnej ceny dohodnutej podľa článku 5 tejto zmluvy o dielo. </w:t>
      </w:r>
    </w:p>
    <w:p w14:paraId="376158FC" w14:textId="77777777" w:rsidR="004402D8" w:rsidRPr="00673394"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 xml:space="preserve">Dočasné dopravné značenie, jeho umiestnenie a udržiavanie dopravných značiek zabezpečí zhotoviteľ na vlastné náklady. </w:t>
      </w:r>
    </w:p>
    <w:p w14:paraId="2C9F9B9B" w14:textId="77777777" w:rsidR="004402D8" w:rsidRPr="006A6B4A"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Zhotoviteľ zodpovedá za bezpečnosť a ochranu</w:t>
      </w:r>
      <w:r w:rsidRPr="006A6B4A">
        <w:rPr>
          <w:rFonts w:ascii="Arial" w:eastAsia="Andale Sans UI" w:hAnsi="Arial" w:cs="Arial"/>
          <w:kern w:val="1"/>
          <w:sz w:val="20"/>
          <w:szCs w:val="20"/>
        </w:rPr>
        <w:t xml:space="preserve"> zdravia tretích osôb, ktoré sa môžu na stavenisku nachádzať, pričom vstup tretích osôb na stavenisko nie je možné vylúčiť.</w:t>
      </w:r>
    </w:p>
    <w:p w14:paraId="02215DE8" w14:textId="77777777" w:rsidR="004402D8" w:rsidRPr="00673394"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 xml:space="preserve">Zhotoviteľ zodpovedá za čistotu a poriadok na stavenisku. Odpady, ktoré budú výsledkom jeho činnosti, je zhotoviteľ povinný odstrániť na vlastné náklady. </w:t>
      </w:r>
    </w:p>
    <w:p w14:paraId="551C4387" w14:textId="77777777" w:rsidR="004402D8" w:rsidRPr="00673394"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lastRenderedPageBreak/>
        <w:t>Zhotoviteľ zodpovedá za presné vytýčenie všetkých objektov stavby vo vzťahu k smerovým a výškovým bodom.</w:t>
      </w:r>
    </w:p>
    <w:p w14:paraId="38577F5E" w14:textId="77777777" w:rsidR="004402D8" w:rsidRPr="00673394"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Zhotoviteľ zabezpečuje vytýčenie všetkých podzemných a nadzemných vedení na svoje náklady .</w:t>
      </w:r>
    </w:p>
    <w:p w14:paraId="07B21F31" w14:textId="382770DC" w:rsidR="004402D8" w:rsidRPr="00757910" w:rsidRDefault="004402D8" w:rsidP="00757910">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 xml:space="preserve">Objednávateľ odporúča zhotoviteľovi, aby po </w:t>
      </w:r>
      <w:r w:rsidRPr="00673394">
        <w:rPr>
          <w:rFonts w:ascii="Arial" w:hAnsi="Arial" w:cs="Arial"/>
          <w:sz w:val="20"/>
          <w:szCs w:val="20"/>
        </w:rPr>
        <w:t>obdržaní projektovej dokumentácie bez zbytočného odkladu, najneskôr však ku dňu podpisu zmluvy o dielo, preveril, či nemá projektová dokumentácia zrejmé nedostatky a chyby, či neobsahuje riešenia, materiály, konštrukcie a pod., ktoré sa ukázali ako nevhodné pri realizácii predchádzajúcich stavieb. Objednávateľ nebude počas realizácie predmetu diela akceptovať neskoršie pripomienky zhotoviteľa k projektovej dokumentácii</w:t>
      </w:r>
      <w:r w:rsidRPr="00673394">
        <w:rPr>
          <w:rFonts w:ascii="Arial" w:hAnsi="Arial" w:cs="Arial"/>
        </w:rPr>
        <w:t>.</w:t>
      </w:r>
    </w:p>
    <w:p w14:paraId="5763582A" w14:textId="77777777" w:rsidR="004402D8" w:rsidRPr="006A6B4A"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Zhotoviteľ je povinný viesť odo dňa prevzatia staveniska stavebný denník s potrebnými náležitosťami. Povinnosť</w:t>
      </w:r>
      <w:r w:rsidRPr="006A6B4A">
        <w:rPr>
          <w:rFonts w:ascii="Arial" w:eastAsia="Andale Sans UI" w:hAnsi="Arial" w:cs="Arial"/>
          <w:kern w:val="1"/>
          <w:sz w:val="20"/>
          <w:szCs w:val="20"/>
        </w:rPr>
        <w:t xml:space="preserve"> viesť denník sa končí odovzdaním diela. Do denníka sa zapisujú všetky skutočnosti rozhodujúce pre realizáciu diela, najmä údaje o časovom postupe prác, zdôvodnenie odchýlok a údaje potrebné k výpočtu ceny. V priebehu pracovného času musí byť denník na stavbe trvale prístupný. Ak je k denným záznamom potrebné stanovisko objednávateľa, musí byť toto stanovisko zaznamenané do denníka do troch pracovných dní.</w:t>
      </w:r>
    </w:p>
    <w:p w14:paraId="193A3A66" w14:textId="77777777" w:rsidR="004402D8" w:rsidRPr="00673394"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A6B4A">
        <w:rPr>
          <w:rFonts w:ascii="Arial" w:eastAsia="Andale Sans UI" w:hAnsi="Arial" w:cs="Arial"/>
          <w:kern w:val="1"/>
          <w:sz w:val="20"/>
          <w:szCs w:val="20"/>
        </w:rPr>
        <w:t xml:space="preserve">Zhotoviteľ sa zaväzuje písomne a elektronicky (e-mail, fax) na adresy uvedené v článku 1 vyzvať objednávateľa na kontrolu všetkých vykonaných prác, ktoré majú byť zakryté alebo sa stanú neprístupnými minimálne tri pracovné dni vopred. Ak sa objednávateľ bezdôvodne v uvedenej lehote nedostaví a nevykoná kontrolu týchto prác, je zhotoviteľ oprávnený takéto práce zakryť a pokračovať v realizácii diela. Ak objednávateľ bude dodatočne požadovať odkrytie týchto prác, je zhotoviteľ povinný toto odkrytie vykonať na náklady objednávateľa. Ak sa však pri dodatočnom odkrytí zistí, že práce neboli riadne </w:t>
      </w:r>
      <w:r w:rsidRPr="00673394">
        <w:rPr>
          <w:rFonts w:ascii="Arial" w:eastAsia="Andale Sans UI" w:hAnsi="Arial" w:cs="Arial"/>
          <w:kern w:val="1"/>
          <w:sz w:val="20"/>
          <w:szCs w:val="20"/>
        </w:rPr>
        <w:t>vykonané, náklady znáša zhotoviteľ.</w:t>
      </w:r>
    </w:p>
    <w:p w14:paraId="69DF072F" w14:textId="77777777" w:rsidR="004402D8" w:rsidRPr="00673394"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 xml:space="preserve">Dielo </w:t>
      </w:r>
      <w:r w:rsidRPr="00673394">
        <w:rPr>
          <w:rFonts w:ascii="Arial" w:hAnsi="Arial" w:cs="Arial"/>
          <w:sz w:val="20"/>
          <w:szCs w:val="20"/>
        </w:rPr>
        <w:t>bude odovzdané ako celok na základe oznámenia - výzvy zhotoviteľa v termíne dohodnutom písomnou formou, a to protokolom o odovzdaní a prevzatí diela.</w:t>
      </w:r>
    </w:p>
    <w:p w14:paraId="2C2395C1" w14:textId="77777777" w:rsidR="004402D8" w:rsidRPr="00673394"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 xml:space="preserve">Vypratanie </w:t>
      </w:r>
      <w:r w:rsidRPr="00673394">
        <w:rPr>
          <w:rFonts w:ascii="Arial" w:hAnsi="Arial" w:cs="Arial"/>
          <w:sz w:val="20"/>
          <w:szCs w:val="20"/>
        </w:rPr>
        <w:t>staveniska je zhotoviteľ povinný vykonávať priebežne do ukončenia a odovzdania stavby</w:t>
      </w:r>
    </w:p>
    <w:p w14:paraId="6C34D45E" w14:textId="77777777" w:rsidR="004402D8" w:rsidRPr="00673394"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73394">
        <w:rPr>
          <w:rFonts w:ascii="Arial" w:hAnsi="Arial" w:cs="Arial"/>
          <w:sz w:val="20"/>
          <w:szCs w:val="20"/>
        </w:rPr>
        <w:t>Zhotoviteľ do 5 dní pred odovzdaním a prevzatím stavby vydokladuje dokumentáciu, ktorá je podmieňujúcou pre začatie preberacieho konania.</w:t>
      </w:r>
    </w:p>
    <w:p w14:paraId="41C41063" w14:textId="77777777" w:rsidR="004402D8" w:rsidRPr="00B77B48" w:rsidRDefault="004402D8" w:rsidP="004402D8">
      <w:pPr>
        <w:pStyle w:val="Zkladntext37"/>
        <w:numPr>
          <w:ilvl w:val="0"/>
          <w:numId w:val="5"/>
        </w:numPr>
        <w:shd w:val="clear" w:color="auto" w:fill="auto"/>
        <w:spacing w:line="264" w:lineRule="exact"/>
        <w:ind w:right="20"/>
        <w:rPr>
          <w:rFonts w:ascii="Arial" w:hAnsi="Arial" w:cs="Arial"/>
          <w:sz w:val="20"/>
          <w:szCs w:val="20"/>
        </w:rPr>
      </w:pPr>
      <w:r w:rsidRPr="00B77B48">
        <w:rPr>
          <w:rFonts w:ascii="Arial" w:hAnsi="Arial" w:cs="Arial"/>
          <w:sz w:val="20"/>
          <w:szCs w:val="20"/>
        </w:rPr>
        <w:t>2x projekt skutočného vyhotovenia stavby v čistopise .</w:t>
      </w:r>
    </w:p>
    <w:p w14:paraId="19B571B8" w14:textId="77777777" w:rsidR="004402D8" w:rsidRPr="00B77B48" w:rsidRDefault="004402D8" w:rsidP="004402D8">
      <w:pPr>
        <w:pStyle w:val="Zkladntext37"/>
        <w:numPr>
          <w:ilvl w:val="0"/>
          <w:numId w:val="5"/>
        </w:numPr>
        <w:shd w:val="clear" w:color="auto" w:fill="auto"/>
        <w:tabs>
          <w:tab w:val="left" w:pos="677"/>
        </w:tabs>
        <w:spacing w:line="264" w:lineRule="exact"/>
        <w:rPr>
          <w:rFonts w:ascii="Arial" w:hAnsi="Arial" w:cs="Arial"/>
          <w:sz w:val="20"/>
          <w:szCs w:val="20"/>
        </w:rPr>
      </w:pPr>
      <w:r w:rsidRPr="00B77B48">
        <w:rPr>
          <w:rFonts w:ascii="Arial" w:hAnsi="Arial" w:cs="Arial"/>
          <w:sz w:val="20"/>
          <w:szCs w:val="20"/>
        </w:rPr>
        <w:t>Stavebný denník – 1 x.</w:t>
      </w:r>
    </w:p>
    <w:p w14:paraId="60D86BD2" w14:textId="77777777" w:rsidR="004402D8" w:rsidRPr="00B77B48" w:rsidRDefault="004402D8" w:rsidP="004402D8">
      <w:pPr>
        <w:pStyle w:val="Zkladntext37"/>
        <w:numPr>
          <w:ilvl w:val="0"/>
          <w:numId w:val="5"/>
        </w:numPr>
        <w:shd w:val="clear" w:color="auto" w:fill="auto"/>
        <w:tabs>
          <w:tab w:val="left" w:pos="851"/>
        </w:tabs>
        <w:spacing w:line="264" w:lineRule="exact"/>
        <w:ind w:right="640"/>
        <w:jc w:val="left"/>
        <w:rPr>
          <w:rFonts w:ascii="Arial" w:hAnsi="Arial" w:cs="Arial"/>
          <w:sz w:val="20"/>
          <w:szCs w:val="20"/>
        </w:rPr>
      </w:pPr>
      <w:r w:rsidRPr="00B77B48">
        <w:rPr>
          <w:rFonts w:ascii="Arial" w:hAnsi="Arial" w:cs="Arial"/>
          <w:sz w:val="20"/>
          <w:szCs w:val="20"/>
        </w:rPr>
        <w:t xml:space="preserve">Zápisnice, certifikáty a osvedčenia o skúškach použitých výrobkov a materiálov, atesty   o  zabudovaných materiáloch </w:t>
      </w:r>
      <w:r w:rsidR="00B77B48">
        <w:rPr>
          <w:rFonts w:ascii="Arial" w:hAnsi="Arial" w:cs="Arial"/>
          <w:sz w:val="20"/>
          <w:szCs w:val="20"/>
        </w:rPr>
        <w:t xml:space="preserve">, revízne správy </w:t>
      </w:r>
      <w:r w:rsidRPr="00B77B48">
        <w:rPr>
          <w:rFonts w:ascii="Arial" w:hAnsi="Arial" w:cs="Arial"/>
          <w:sz w:val="20"/>
          <w:szCs w:val="20"/>
        </w:rPr>
        <w:t>- 2x.</w:t>
      </w:r>
    </w:p>
    <w:p w14:paraId="60B9EEEA" w14:textId="77777777" w:rsidR="00512A87" w:rsidRDefault="004402D8" w:rsidP="004402D8">
      <w:pPr>
        <w:pStyle w:val="Zkladntext37"/>
        <w:numPr>
          <w:ilvl w:val="0"/>
          <w:numId w:val="5"/>
        </w:numPr>
        <w:shd w:val="clear" w:color="auto" w:fill="auto"/>
        <w:tabs>
          <w:tab w:val="left" w:pos="662"/>
        </w:tabs>
        <w:spacing w:line="264" w:lineRule="exact"/>
        <w:rPr>
          <w:rFonts w:ascii="Arial" w:hAnsi="Arial" w:cs="Arial"/>
          <w:sz w:val="20"/>
          <w:szCs w:val="20"/>
        </w:rPr>
      </w:pPr>
      <w:r w:rsidRPr="00B77B48">
        <w:rPr>
          <w:rFonts w:ascii="Arial" w:hAnsi="Arial" w:cs="Arial"/>
          <w:sz w:val="20"/>
          <w:szCs w:val="20"/>
        </w:rPr>
        <w:t xml:space="preserve">Doklad o spôsobe nakladania s odpadmi v zmysle platného zákona </w:t>
      </w:r>
    </w:p>
    <w:p w14:paraId="69AD382B" w14:textId="43EC710E" w:rsidR="004402D8" w:rsidRPr="00B77B48" w:rsidRDefault="004402D8" w:rsidP="00512A87">
      <w:pPr>
        <w:pStyle w:val="Zkladntext37"/>
        <w:shd w:val="clear" w:color="auto" w:fill="auto"/>
        <w:tabs>
          <w:tab w:val="left" w:pos="662"/>
        </w:tabs>
        <w:spacing w:line="264" w:lineRule="exact"/>
        <w:ind w:left="1305" w:firstLine="0"/>
        <w:rPr>
          <w:rFonts w:ascii="Arial" w:hAnsi="Arial" w:cs="Arial"/>
          <w:sz w:val="20"/>
          <w:szCs w:val="20"/>
        </w:rPr>
      </w:pPr>
      <w:r w:rsidRPr="00B77B48">
        <w:rPr>
          <w:rFonts w:ascii="Arial" w:hAnsi="Arial" w:cs="Arial"/>
          <w:sz w:val="20"/>
          <w:szCs w:val="20"/>
        </w:rPr>
        <w:t>o odpadoch - 2x.</w:t>
      </w:r>
    </w:p>
    <w:p w14:paraId="3550C481" w14:textId="0351E656" w:rsidR="004402D8" w:rsidRDefault="004402D8" w:rsidP="004402D8">
      <w:pPr>
        <w:pStyle w:val="Zkladntext37"/>
        <w:numPr>
          <w:ilvl w:val="0"/>
          <w:numId w:val="5"/>
        </w:numPr>
        <w:shd w:val="clear" w:color="auto" w:fill="auto"/>
        <w:tabs>
          <w:tab w:val="left" w:pos="749"/>
        </w:tabs>
        <w:spacing w:line="264" w:lineRule="exact"/>
        <w:ind w:right="20"/>
        <w:rPr>
          <w:rFonts w:ascii="Arial" w:hAnsi="Arial" w:cs="Arial"/>
          <w:sz w:val="20"/>
          <w:szCs w:val="20"/>
        </w:rPr>
      </w:pPr>
      <w:r w:rsidRPr="00B77B48">
        <w:rPr>
          <w:rFonts w:ascii="Arial" w:hAnsi="Arial" w:cs="Arial"/>
          <w:sz w:val="20"/>
          <w:szCs w:val="20"/>
        </w:rPr>
        <w:t>Ku dňu preberacieho konania zhotoviteľ predloží  2x</w:t>
      </w:r>
      <w:r w:rsidR="00EF423E">
        <w:rPr>
          <w:rFonts w:ascii="Arial" w:hAnsi="Arial" w:cs="Arial"/>
          <w:sz w:val="20"/>
          <w:szCs w:val="20"/>
        </w:rPr>
        <w:t xml:space="preserve"> geodetické </w:t>
      </w:r>
      <w:r w:rsidRPr="00B77B48">
        <w:rPr>
          <w:rFonts w:ascii="Arial" w:hAnsi="Arial" w:cs="Arial"/>
          <w:sz w:val="20"/>
          <w:szCs w:val="20"/>
        </w:rPr>
        <w:t xml:space="preserve"> </w:t>
      </w:r>
      <w:proofErr w:type="spellStart"/>
      <w:r w:rsidRPr="00B77B48">
        <w:rPr>
          <w:rFonts w:ascii="Arial" w:hAnsi="Arial" w:cs="Arial"/>
          <w:sz w:val="20"/>
          <w:szCs w:val="20"/>
        </w:rPr>
        <w:t>porealizačné</w:t>
      </w:r>
      <w:proofErr w:type="spellEnd"/>
      <w:r w:rsidRPr="00B77B48">
        <w:rPr>
          <w:rFonts w:ascii="Arial" w:hAnsi="Arial" w:cs="Arial"/>
          <w:sz w:val="20"/>
          <w:szCs w:val="20"/>
        </w:rPr>
        <w:t xml:space="preserve"> zameranie  stavby.</w:t>
      </w:r>
    </w:p>
    <w:p w14:paraId="50B66B16" w14:textId="77777777" w:rsidR="001D356D" w:rsidRPr="005F1562" w:rsidRDefault="001D356D" w:rsidP="001D356D">
      <w:pPr>
        <w:pStyle w:val="Zkladntext37"/>
        <w:numPr>
          <w:ilvl w:val="0"/>
          <w:numId w:val="5"/>
        </w:numPr>
        <w:shd w:val="clear" w:color="auto" w:fill="auto"/>
        <w:tabs>
          <w:tab w:val="left" w:pos="677"/>
        </w:tabs>
        <w:spacing w:line="264" w:lineRule="exact"/>
        <w:rPr>
          <w:rFonts w:ascii="Arial" w:hAnsi="Arial" w:cs="Arial"/>
          <w:sz w:val="20"/>
          <w:szCs w:val="20"/>
        </w:rPr>
      </w:pPr>
      <w:r w:rsidRPr="005F1562">
        <w:rPr>
          <w:rFonts w:ascii="Arial" w:hAnsi="Arial" w:cs="Arial"/>
          <w:sz w:val="20"/>
          <w:szCs w:val="20"/>
        </w:rPr>
        <w:t>Fotodokumentáciu z výstavby – 1x</w:t>
      </w:r>
    </w:p>
    <w:p w14:paraId="434F3523" w14:textId="77777777" w:rsidR="001D356D" w:rsidRPr="00B77B48" w:rsidRDefault="001D356D" w:rsidP="001D356D">
      <w:pPr>
        <w:pStyle w:val="Zkladntext37"/>
        <w:shd w:val="clear" w:color="auto" w:fill="auto"/>
        <w:tabs>
          <w:tab w:val="left" w:pos="749"/>
        </w:tabs>
        <w:spacing w:line="264" w:lineRule="exact"/>
        <w:ind w:left="1305" w:right="20" w:firstLine="0"/>
        <w:rPr>
          <w:rFonts w:ascii="Arial" w:hAnsi="Arial" w:cs="Arial"/>
          <w:sz w:val="20"/>
          <w:szCs w:val="20"/>
        </w:rPr>
      </w:pPr>
    </w:p>
    <w:p w14:paraId="768F5E81" w14:textId="1513395B" w:rsidR="004402D8" w:rsidRPr="006461E4" w:rsidRDefault="001D356D" w:rsidP="001D356D">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461E4">
        <w:rPr>
          <w:rFonts w:ascii="Arial" w:eastAsia="Andale Sans UI" w:hAnsi="Arial" w:cs="Arial"/>
          <w:kern w:val="1"/>
          <w:sz w:val="20"/>
          <w:szCs w:val="20"/>
        </w:rPr>
        <w:t xml:space="preserve">Zhotoviteľ musí byť poistený zodpovednosťou </w:t>
      </w:r>
      <w:r w:rsidR="006461E4" w:rsidRPr="006461E4">
        <w:rPr>
          <w:rFonts w:ascii="Arial" w:eastAsia="Andale Sans UI" w:hAnsi="Arial" w:cs="Arial"/>
          <w:kern w:val="1"/>
          <w:sz w:val="20"/>
          <w:szCs w:val="20"/>
        </w:rPr>
        <w:t>zodpovednosť za škodu na majetku a zdraví tretích strán spôsobené prevádzkovou činnosťou, vrátane stavebno-montážnej činnosti, t.</w:t>
      </w:r>
      <w:r w:rsidR="00943945">
        <w:rPr>
          <w:rFonts w:ascii="Arial" w:eastAsia="Andale Sans UI" w:hAnsi="Arial" w:cs="Arial"/>
          <w:kern w:val="1"/>
          <w:sz w:val="20"/>
          <w:szCs w:val="20"/>
        </w:rPr>
        <w:t xml:space="preserve"> </w:t>
      </w:r>
      <w:r w:rsidR="006461E4" w:rsidRPr="006461E4">
        <w:rPr>
          <w:rFonts w:ascii="Arial" w:eastAsia="Andale Sans UI" w:hAnsi="Arial" w:cs="Arial"/>
          <w:kern w:val="1"/>
          <w:sz w:val="20"/>
          <w:szCs w:val="20"/>
        </w:rPr>
        <w:t>j. činnosti a to vo výške poistného plnenia minimálne v sume 500.000,-EUR</w:t>
      </w:r>
      <w:r w:rsidR="00943945">
        <w:rPr>
          <w:rFonts w:ascii="Arial" w:eastAsia="Andale Sans UI" w:hAnsi="Arial" w:cs="Arial"/>
          <w:kern w:val="1"/>
          <w:sz w:val="20"/>
          <w:szCs w:val="20"/>
        </w:rPr>
        <w:t>.</w:t>
      </w:r>
    </w:p>
    <w:p w14:paraId="75296C4D" w14:textId="77777777" w:rsidR="004402D8" w:rsidRPr="001D356D"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1D356D">
        <w:rPr>
          <w:rFonts w:ascii="Arial" w:eastAsia="Andale Sans UI" w:hAnsi="Arial" w:cs="Arial"/>
          <w:kern w:val="1"/>
          <w:sz w:val="20"/>
          <w:szCs w:val="20"/>
        </w:rPr>
        <w:t>Zhotoviteľ zodpovedá za škody, ktoré boli spôsobené pri vykonávaní predmetu zmluvy na svojom alebo prenajatom majetku tretích osôb a inom majetku.</w:t>
      </w:r>
    </w:p>
    <w:p w14:paraId="512CC679" w14:textId="77777777" w:rsidR="004402D8" w:rsidRPr="006A6B4A"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A6B4A">
        <w:rPr>
          <w:rFonts w:ascii="Arial" w:eastAsia="Andale Sans UI" w:hAnsi="Arial" w:cs="Arial"/>
          <w:kern w:val="1"/>
          <w:sz w:val="20"/>
          <w:szCs w:val="20"/>
        </w:rPr>
        <w:t>Zhotoviteľ zodpovedá za všetky škody na zdraví a majetku tretích osôb spôsobené zanedbaním povinností, ktoré je zhotoviteľ v zmysle tejto zmluvy povinný zabezpečiť.</w:t>
      </w:r>
    </w:p>
    <w:p w14:paraId="3DC6FD94" w14:textId="77777777" w:rsidR="004402D8" w:rsidRDefault="004402D8" w:rsidP="004402D8">
      <w:pPr>
        <w:widowControl w:val="0"/>
        <w:numPr>
          <w:ilvl w:val="1"/>
          <w:numId w:val="17"/>
        </w:numPr>
        <w:tabs>
          <w:tab w:val="left" w:pos="1418"/>
        </w:tabs>
        <w:suppressAutoHyphens/>
        <w:spacing w:before="120" w:after="0" w:line="240" w:lineRule="auto"/>
        <w:ind w:left="709" w:hanging="709"/>
        <w:jc w:val="both"/>
        <w:rPr>
          <w:rFonts w:ascii="Arial" w:eastAsia="Andale Sans UI" w:hAnsi="Arial" w:cs="Arial"/>
          <w:kern w:val="1"/>
          <w:sz w:val="20"/>
          <w:szCs w:val="20"/>
        </w:rPr>
      </w:pPr>
      <w:r w:rsidRPr="006A6B4A">
        <w:rPr>
          <w:rFonts w:ascii="Arial" w:eastAsia="Andale Sans UI" w:hAnsi="Arial" w:cs="Arial"/>
          <w:kern w:val="1"/>
          <w:sz w:val="20"/>
          <w:szCs w:val="20"/>
        </w:rPr>
        <w:t>Zhotoviteľ je povinný vykonávať práce tak, aby neznehodnocoval výkon prác iných právnických osôb a je povinný s nimi spolupracovať.</w:t>
      </w:r>
    </w:p>
    <w:p w14:paraId="28A0561A" w14:textId="77777777" w:rsidR="00E818E1" w:rsidRDefault="00E818E1" w:rsidP="00E818E1">
      <w:pPr>
        <w:widowControl w:val="0"/>
        <w:tabs>
          <w:tab w:val="left" w:pos="1418"/>
        </w:tabs>
        <w:suppressAutoHyphens/>
        <w:spacing w:before="120" w:after="0" w:line="240" w:lineRule="auto"/>
        <w:jc w:val="both"/>
        <w:rPr>
          <w:rFonts w:ascii="Arial" w:eastAsia="Andale Sans UI" w:hAnsi="Arial" w:cs="Arial"/>
          <w:kern w:val="1"/>
          <w:sz w:val="20"/>
          <w:szCs w:val="20"/>
        </w:rPr>
      </w:pPr>
    </w:p>
    <w:p w14:paraId="47BEF053" w14:textId="77777777" w:rsidR="00E818E1" w:rsidRPr="006A6B4A" w:rsidRDefault="00E818E1" w:rsidP="00E818E1">
      <w:pPr>
        <w:widowControl w:val="0"/>
        <w:tabs>
          <w:tab w:val="left" w:pos="1418"/>
        </w:tabs>
        <w:suppressAutoHyphens/>
        <w:spacing w:before="120" w:after="0" w:line="240" w:lineRule="auto"/>
        <w:jc w:val="both"/>
        <w:rPr>
          <w:rFonts w:ascii="Arial" w:eastAsia="Andale Sans UI" w:hAnsi="Arial" w:cs="Arial"/>
          <w:kern w:val="1"/>
          <w:sz w:val="20"/>
          <w:szCs w:val="20"/>
        </w:rPr>
      </w:pPr>
    </w:p>
    <w:p w14:paraId="15FAE6A4" w14:textId="77777777" w:rsidR="004402D8" w:rsidRPr="006A6B4A" w:rsidRDefault="004402D8" w:rsidP="004402D8">
      <w:pPr>
        <w:widowControl w:val="0"/>
        <w:numPr>
          <w:ilvl w:val="1"/>
          <w:numId w:val="17"/>
        </w:numPr>
        <w:suppressAutoHyphens/>
        <w:spacing w:before="120" w:after="0" w:line="240" w:lineRule="auto"/>
        <w:jc w:val="both"/>
        <w:rPr>
          <w:rFonts w:ascii="Arial" w:eastAsia="Andale Sans UI" w:hAnsi="Arial" w:cs="Arial"/>
          <w:kern w:val="1"/>
          <w:sz w:val="20"/>
          <w:szCs w:val="20"/>
        </w:rPr>
      </w:pPr>
      <w:r w:rsidRPr="006A6B4A">
        <w:rPr>
          <w:rFonts w:ascii="Arial" w:eastAsia="Andale Sans UI" w:hAnsi="Arial" w:cs="Arial"/>
          <w:kern w:val="1"/>
          <w:sz w:val="20"/>
          <w:szCs w:val="20"/>
        </w:rPr>
        <w:lastRenderedPageBreak/>
        <w:t xml:space="preserve">Bezpečnosť pri práci a ochrana životného prostredia: </w:t>
      </w:r>
    </w:p>
    <w:p w14:paraId="556EED2E" w14:textId="77777777" w:rsidR="004402D8" w:rsidRPr="006A6B4A" w:rsidRDefault="004402D8" w:rsidP="004402D8">
      <w:pPr>
        <w:widowControl w:val="0"/>
        <w:tabs>
          <w:tab w:val="num" w:pos="1418"/>
        </w:tabs>
        <w:suppressAutoHyphens/>
        <w:spacing w:before="120" w:after="0" w:line="240" w:lineRule="auto"/>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 xml:space="preserve">             Zhotoviteľ</w:t>
      </w:r>
    </w:p>
    <w:p w14:paraId="2D285BA9" w14:textId="22262C6E" w:rsidR="004402D8" w:rsidRPr="008B2483" w:rsidRDefault="004402D8" w:rsidP="008B2483">
      <w:pPr>
        <w:widowControl w:val="0"/>
        <w:numPr>
          <w:ilvl w:val="1"/>
          <w:numId w:val="10"/>
        </w:numPr>
        <w:tabs>
          <w:tab w:val="num" w:pos="1843"/>
        </w:tabs>
        <w:suppressAutoHyphens/>
        <w:spacing w:before="120" w:after="0" w:line="240" w:lineRule="auto"/>
        <w:ind w:left="1843" w:hanging="425"/>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 xml:space="preserve">je zodpovedný za bezpečnosť všetkých vykonávaných prác na stavenisku počas </w:t>
      </w:r>
      <w:r w:rsidRPr="008B2483">
        <w:rPr>
          <w:rFonts w:ascii="Arial" w:eastAsia="Andale Sans UI" w:hAnsi="Arial" w:cs="Arial"/>
          <w:color w:val="000000"/>
          <w:kern w:val="1"/>
          <w:sz w:val="20"/>
          <w:szCs w:val="20"/>
        </w:rPr>
        <w:t>celej doby realizácie diela vrátane doby dohodnutej na odstraňovanie prípadných vád na ňom,</w:t>
      </w:r>
    </w:p>
    <w:p w14:paraId="0051362B" w14:textId="77777777" w:rsidR="004402D8" w:rsidRPr="006A6B4A" w:rsidRDefault="004402D8" w:rsidP="004402D8">
      <w:pPr>
        <w:widowControl w:val="0"/>
        <w:numPr>
          <w:ilvl w:val="1"/>
          <w:numId w:val="10"/>
        </w:numPr>
        <w:tabs>
          <w:tab w:val="num" w:pos="1843"/>
        </w:tabs>
        <w:suppressAutoHyphens/>
        <w:spacing w:before="120" w:after="0" w:line="240" w:lineRule="auto"/>
        <w:ind w:left="1843" w:hanging="425"/>
        <w:jc w:val="both"/>
        <w:rPr>
          <w:rFonts w:ascii="Arial" w:eastAsia="Andale Sans UI" w:hAnsi="Arial" w:cs="Arial"/>
          <w:color w:val="000000"/>
          <w:kern w:val="1"/>
          <w:sz w:val="20"/>
          <w:szCs w:val="20"/>
        </w:rPr>
      </w:pPr>
      <w:r w:rsidRPr="006A6B4A">
        <w:rPr>
          <w:rFonts w:ascii="Arial" w:eastAsia="Andale Sans UI" w:hAnsi="Arial" w:cs="Arial"/>
          <w:kern w:val="1"/>
          <w:sz w:val="20"/>
          <w:szCs w:val="20"/>
        </w:rPr>
        <w:t xml:space="preserve">sa zaväzuje, že bude podnikať všetky kroky na ochranu životného prostredia na </w:t>
      </w:r>
      <w:r w:rsidRPr="006A6B4A">
        <w:rPr>
          <w:rFonts w:ascii="Arial" w:eastAsia="Andale Sans UI" w:hAnsi="Arial" w:cs="Arial"/>
          <w:color w:val="000000"/>
          <w:kern w:val="1"/>
          <w:sz w:val="20"/>
          <w:szCs w:val="20"/>
        </w:rPr>
        <w:t>stavenisku a v jeho okolí, predchádzať škodám a úrazom osôb alebo verejného či iného vlastníctva v dôsledku zničenia, hluku alebo iných príčin vznikajúcich ako dôsledok jeho metód práce.</w:t>
      </w:r>
    </w:p>
    <w:p w14:paraId="4697C5F2" w14:textId="77777777" w:rsidR="004402D8" w:rsidRPr="006A6B4A" w:rsidRDefault="004402D8" w:rsidP="004402D8">
      <w:pPr>
        <w:widowControl w:val="0"/>
        <w:suppressAutoHyphens/>
        <w:spacing w:before="120" w:after="0" w:line="240" w:lineRule="auto"/>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10.18</w:t>
      </w:r>
      <w:r w:rsidRPr="006A6B4A">
        <w:rPr>
          <w:rFonts w:ascii="Arial" w:eastAsia="Andale Sans UI" w:hAnsi="Arial" w:cs="Arial"/>
          <w:color w:val="000000"/>
          <w:kern w:val="1"/>
          <w:sz w:val="20"/>
          <w:szCs w:val="20"/>
        </w:rPr>
        <w:tab/>
        <w:t xml:space="preserve">Bezpečnosť a ochrana zdravia pri práci: </w:t>
      </w:r>
    </w:p>
    <w:p w14:paraId="4791A2D7" w14:textId="77777777" w:rsidR="004402D8" w:rsidRPr="006A6B4A" w:rsidRDefault="004402D8" w:rsidP="004402D8">
      <w:pPr>
        <w:widowControl w:val="0"/>
        <w:suppressAutoHyphens/>
        <w:spacing w:before="120" w:after="0" w:line="240" w:lineRule="auto"/>
        <w:ind w:left="1260"/>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 xml:space="preserve">Zhotoviteľ je zodpovedný za bezpečnosť všetkých osôb oprávnených byť na stavenisku a udržiavať stavenisko a dielo v takom poriadku, aby sa predišlo </w:t>
      </w:r>
      <w:r w:rsidRPr="006A6B4A">
        <w:rPr>
          <w:rFonts w:ascii="Arial" w:eastAsia="Andale Sans UI" w:hAnsi="Arial" w:cs="Arial"/>
          <w:color w:val="000000"/>
          <w:kern w:val="1"/>
          <w:sz w:val="20"/>
          <w:szCs w:val="20"/>
        </w:rPr>
        <w:tab/>
        <w:t>ohrozeniu týchto osôb.</w:t>
      </w:r>
    </w:p>
    <w:p w14:paraId="3920F6BC" w14:textId="77777777" w:rsidR="004402D8" w:rsidRPr="006A6B4A" w:rsidRDefault="004402D8" w:rsidP="004402D8">
      <w:pPr>
        <w:widowControl w:val="0"/>
        <w:numPr>
          <w:ilvl w:val="1"/>
          <w:numId w:val="18"/>
        </w:numPr>
        <w:suppressAutoHyphens/>
        <w:spacing w:before="120" w:after="0" w:line="240" w:lineRule="auto"/>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 xml:space="preserve">Protipožiarna ochrana: </w:t>
      </w:r>
    </w:p>
    <w:p w14:paraId="40A661F7" w14:textId="77777777" w:rsidR="004402D8" w:rsidRPr="006A6B4A" w:rsidRDefault="004402D8" w:rsidP="004402D8">
      <w:pPr>
        <w:widowControl w:val="0"/>
        <w:suppressAutoHyphens/>
        <w:spacing w:before="120" w:after="0" w:line="240" w:lineRule="auto"/>
        <w:ind w:left="1260"/>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Zhotoviteľ musí dodržiavať smernice orgánov požiarnej ochrany a podniknúť všetky nevyhnutné opatrenia v priebehu realizácie diela vrátane odstraňovania prípadných vád na ňom, aby zabránil vzniku požiaru.</w:t>
      </w:r>
    </w:p>
    <w:p w14:paraId="578A0486" w14:textId="77777777" w:rsidR="004402D8" w:rsidRPr="006A6B4A" w:rsidRDefault="004402D8" w:rsidP="004402D8">
      <w:pPr>
        <w:widowControl w:val="0"/>
        <w:numPr>
          <w:ilvl w:val="1"/>
          <w:numId w:val="18"/>
        </w:numPr>
        <w:suppressAutoHyphens/>
        <w:spacing w:before="120" w:after="0" w:line="240" w:lineRule="auto"/>
        <w:jc w:val="both"/>
        <w:rPr>
          <w:rFonts w:ascii="Arial" w:eastAsia="Andale Sans UI" w:hAnsi="Arial" w:cs="Arial"/>
          <w:kern w:val="1"/>
          <w:sz w:val="20"/>
          <w:szCs w:val="20"/>
        </w:rPr>
      </w:pPr>
      <w:r w:rsidRPr="006A6B4A">
        <w:rPr>
          <w:rFonts w:ascii="Arial" w:eastAsia="Andale Sans UI" w:hAnsi="Arial" w:cs="Arial"/>
          <w:kern w:val="1"/>
          <w:sz w:val="20"/>
          <w:szCs w:val="20"/>
        </w:rPr>
        <w:t>Ochrana životného prostredia:</w:t>
      </w:r>
    </w:p>
    <w:p w14:paraId="64DC7267" w14:textId="77777777" w:rsidR="004402D8" w:rsidRPr="006A6B4A" w:rsidRDefault="004402D8" w:rsidP="004402D8">
      <w:pPr>
        <w:widowControl w:val="0"/>
        <w:numPr>
          <w:ilvl w:val="0"/>
          <w:numId w:val="11"/>
        </w:numPr>
        <w:suppressAutoHyphens/>
        <w:spacing w:before="120" w:after="0" w:line="240" w:lineRule="auto"/>
        <w:ind w:left="1701" w:hanging="425"/>
        <w:jc w:val="both"/>
        <w:rPr>
          <w:rFonts w:ascii="Arial" w:eastAsia="Andale Sans UI" w:hAnsi="Arial" w:cs="Arial"/>
          <w:kern w:val="1"/>
          <w:sz w:val="20"/>
          <w:szCs w:val="20"/>
        </w:rPr>
      </w:pPr>
      <w:r w:rsidRPr="006A6B4A">
        <w:rPr>
          <w:rFonts w:ascii="Arial" w:eastAsia="Andale Sans UI" w:hAnsi="Arial" w:cs="Arial"/>
          <w:kern w:val="1"/>
          <w:sz w:val="20"/>
          <w:szCs w:val="20"/>
        </w:rPr>
        <w:t>Počas realizovania diela a odstraňovania prípadných vád na ňom, je zhotoviteľ povinný chrániť životné prostredie na stavenisku aj mimo neho pred zničením. Podľa toho má teda zbierať všetky druhy odpadov, vrátane rôznych odpadkov výrobného, a komunálneho odpadu a dopraviť ich na skládku určenú resp. schválenú objednávateľom prípadne orgánom štátnej správy a príslušného odboru. Nedevastovať verejnú zeleň a po ukončení prác túto zhotoviteľ uvedie do pôvodného stavu.</w:t>
      </w:r>
    </w:p>
    <w:p w14:paraId="781DBE91" w14:textId="77777777" w:rsidR="004402D8" w:rsidRPr="006A6B4A" w:rsidRDefault="004402D8" w:rsidP="004402D8">
      <w:pPr>
        <w:widowControl w:val="0"/>
        <w:numPr>
          <w:ilvl w:val="0"/>
          <w:numId w:val="11"/>
        </w:numPr>
        <w:suppressAutoHyphens/>
        <w:spacing w:before="120" w:after="0" w:line="240" w:lineRule="auto"/>
        <w:ind w:left="1701" w:hanging="425"/>
        <w:jc w:val="both"/>
        <w:rPr>
          <w:rFonts w:ascii="Arial" w:eastAsia="Andale Sans UI" w:hAnsi="Arial" w:cs="Arial"/>
          <w:kern w:val="1"/>
          <w:sz w:val="20"/>
          <w:szCs w:val="20"/>
        </w:rPr>
      </w:pPr>
      <w:r w:rsidRPr="006A6B4A">
        <w:rPr>
          <w:rFonts w:ascii="Arial" w:eastAsia="Andale Sans UI" w:hAnsi="Arial" w:cs="Arial"/>
          <w:kern w:val="1"/>
          <w:sz w:val="20"/>
          <w:szCs w:val="20"/>
        </w:rPr>
        <w:t>Zhotoviteľ nesmie vypúšťať alebo dovoliť vypúšťanie do vzduchu, vody a okolitej krajiny na stavenisku alebo v jeho tesnej blízkosti akékoľvek toxické odpady alebo látky.</w:t>
      </w:r>
    </w:p>
    <w:p w14:paraId="2824C91F" w14:textId="77777777" w:rsidR="004402D8" w:rsidRPr="00B70A9C" w:rsidRDefault="004402D8" w:rsidP="004402D8">
      <w:pPr>
        <w:widowControl w:val="0"/>
        <w:numPr>
          <w:ilvl w:val="0"/>
          <w:numId w:val="11"/>
        </w:numPr>
        <w:tabs>
          <w:tab w:val="num" w:pos="1701"/>
        </w:tabs>
        <w:suppressAutoHyphens/>
        <w:spacing w:before="120" w:after="0" w:line="240" w:lineRule="auto"/>
        <w:ind w:left="1701" w:hanging="425"/>
        <w:jc w:val="both"/>
        <w:rPr>
          <w:rFonts w:ascii="Arial" w:eastAsia="Andale Sans UI" w:hAnsi="Arial" w:cs="Arial"/>
          <w:kern w:val="1"/>
          <w:sz w:val="20"/>
          <w:szCs w:val="20"/>
        </w:rPr>
      </w:pPr>
      <w:r w:rsidRPr="00B70A9C">
        <w:rPr>
          <w:rFonts w:ascii="Arial" w:eastAsia="Andale Sans UI" w:hAnsi="Arial" w:cs="Arial"/>
          <w:kern w:val="1"/>
          <w:sz w:val="20"/>
          <w:szCs w:val="20"/>
        </w:rPr>
        <w:t xml:space="preserve"> </w:t>
      </w:r>
      <w:r w:rsidRPr="00B70A9C">
        <w:rPr>
          <w:rFonts w:ascii="Arial" w:eastAsia="Andale Sans UI" w:hAnsi="Arial" w:cs="Arial"/>
          <w:kern w:val="1"/>
          <w:sz w:val="20"/>
          <w:szCs w:val="20"/>
        </w:rPr>
        <w:tab/>
        <w:t>Zhotoviteľ prebytočný materiál, odpady a </w:t>
      </w:r>
      <w:proofErr w:type="spellStart"/>
      <w:r w:rsidRPr="00B70A9C">
        <w:rPr>
          <w:rFonts w:ascii="Arial" w:eastAsia="Andale Sans UI" w:hAnsi="Arial" w:cs="Arial"/>
          <w:kern w:val="1"/>
          <w:sz w:val="20"/>
          <w:szCs w:val="20"/>
        </w:rPr>
        <w:t>sute</w:t>
      </w:r>
      <w:proofErr w:type="spellEnd"/>
      <w:r w:rsidRPr="00B70A9C">
        <w:rPr>
          <w:rFonts w:ascii="Arial" w:eastAsia="Andale Sans UI" w:hAnsi="Arial" w:cs="Arial"/>
          <w:kern w:val="1"/>
          <w:sz w:val="20"/>
          <w:szCs w:val="20"/>
        </w:rPr>
        <w:t xml:space="preserve">, bude deponovať na skládkach, ktoré taký materiál umožňujú skladovať. Originál dokladu o uložení na skládku predloží objednávateľovi ku dňu vystavenia faktúry a sumárne, ku dňu preberacieho konania jednotlivých akcií. Nepredloženie týchto dokladov sa považuje za vadu dodávky. </w:t>
      </w:r>
    </w:p>
    <w:p w14:paraId="26447B43" w14:textId="77777777" w:rsidR="004402D8" w:rsidRPr="006A6B4A" w:rsidRDefault="004402D8" w:rsidP="004402D8">
      <w:pPr>
        <w:widowControl w:val="0"/>
        <w:suppressAutoHyphens/>
        <w:spacing w:before="120" w:after="0" w:line="240" w:lineRule="auto"/>
        <w:jc w:val="center"/>
        <w:rPr>
          <w:rFonts w:ascii="Arial" w:eastAsia="Andale Sans UI" w:hAnsi="Arial" w:cs="Arial"/>
          <w:kern w:val="1"/>
          <w:sz w:val="20"/>
          <w:szCs w:val="20"/>
        </w:rPr>
      </w:pPr>
    </w:p>
    <w:p w14:paraId="2C397A61"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Pr>
          <w:rFonts w:ascii="Arial" w:eastAsia="Andale Sans UI" w:hAnsi="Arial" w:cs="Arial"/>
          <w:b/>
          <w:bCs/>
          <w:kern w:val="1"/>
          <w:sz w:val="20"/>
          <w:szCs w:val="20"/>
        </w:rPr>
        <w:t>čl. 11</w:t>
      </w:r>
    </w:p>
    <w:p w14:paraId="3418A831"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Zánik zmluvy</w:t>
      </w:r>
    </w:p>
    <w:p w14:paraId="30F9282F" w14:textId="77777777" w:rsidR="004402D8" w:rsidRPr="006A6B4A" w:rsidRDefault="004402D8" w:rsidP="004402D8">
      <w:pPr>
        <w:widowControl w:val="0"/>
        <w:numPr>
          <w:ilvl w:val="1"/>
          <w:numId w:val="19"/>
        </w:numPr>
        <w:suppressAutoHyphens/>
        <w:spacing w:before="120" w:after="0" w:line="240" w:lineRule="auto"/>
        <w:jc w:val="both"/>
        <w:rPr>
          <w:rFonts w:ascii="Arial" w:eastAsia="Andale Sans UI" w:hAnsi="Arial" w:cs="Arial"/>
          <w:kern w:val="1"/>
          <w:sz w:val="20"/>
          <w:szCs w:val="20"/>
        </w:rPr>
      </w:pPr>
      <w:r w:rsidRPr="006A6B4A">
        <w:rPr>
          <w:rFonts w:ascii="Arial" w:eastAsia="Andale Sans UI" w:hAnsi="Arial" w:cs="Arial"/>
          <w:kern w:val="1"/>
          <w:sz w:val="20"/>
          <w:szCs w:val="20"/>
        </w:rPr>
        <w:t>Odstúpenie od zmluvy:</w:t>
      </w:r>
    </w:p>
    <w:p w14:paraId="61875862" w14:textId="77777777" w:rsidR="004402D8" w:rsidRDefault="004402D8" w:rsidP="004402D8">
      <w:pPr>
        <w:widowControl w:val="0"/>
        <w:numPr>
          <w:ilvl w:val="2"/>
          <w:numId w:val="19"/>
        </w:numPr>
        <w:suppressAutoHyphens/>
        <w:spacing w:before="120" w:after="0" w:line="240" w:lineRule="auto"/>
        <w:ind w:left="1418" w:hanging="709"/>
        <w:jc w:val="both"/>
        <w:rPr>
          <w:rFonts w:ascii="Arial" w:eastAsia="Andale Sans UI" w:hAnsi="Arial" w:cs="Arial"/>
          <w:kern w:val="1"/>
          <w:sz w:val="20"/>
          <w:szCs w:val="20"/>
        </w:rPr>
      </w:pPr>
      <w:r w:rsidRPr="006A6B4A">
        <w:rPr>
          <w:rFonts w:ascii="Arial" w:eastAsia="Andale Sans UI" w:hAnsi="Arial" w:cs="Arial"/>
          <w:kern w:val="1"/>
          <w:sz w:val="20"/>
          <w:szCs w:val="20"/>
        </w:rPr>
        <w:t>Odstúpenie od zmluvy je možné len v tom prípade, keď oprávnená strana poskytla druhej strane primeranú lehotu s upozornením, že po jej nedodržaní od zmluvy odstúpi.</w:t>
      </w:r>
    </w:p>
    <w:p w14:paraId="2056821E" w14:textId="77777777" w:rsidR="004402D8" w:rsidRDefault="004402D8" w:rsidP="004402D8">
      <w:pPr>
        <w:widowControl w:val="0"/>
        <w:numPr>
          <w:ilvl w:val="2"/>
          <w:numId w:val="19"/>
        </w:numPr>
        <w:suppressAutoHyphens/>
        <w:spacing w:before="120" w:after="0" w:line="240" w:lineRule="auto"/>
        <w:ind w:left="1418" w:hanging="709"/>
        <w:jc w:val="both"/>
        <w:rPr>
          <w:rFonts w:ascii="Arial" w:eastAsia="Andale Sans UI" w:hAnsi="Arial" w:cs="Arial"/>
          <w:kern w:val="1"/>
          <w:sz w:val="20"/>
          <w:szCs w:val="20"/>
        </w:rPr>
      </w:pPr>
      <w:r w:rsidRPr="009E7834">
        <w:rPr>
          <w:rFonts w:ascii="Arial" w:eastAsia="Andale Sans UI" w:hAnsi="Arial" w:cs="Arial"/>
          <w:kern w:val="1"/>
          <w:sz w:val="20"/>
          <w:szCs w:val="20"/>
        </w:rPr>
        <w:t>Pre odstúpenie od zmluvy platia §§ 344-351 Obchodného zákonníka.</w:t>
      </w:r>
    </w:p>
    <w:p w14:paraId="31CA7C8F" w14:textId="77777777" w:rsidR="004402D8" w:rsidRDefault="004402D8" w:rsidP="004402D8">
      <w:pPr>
        <w:widowControl w:val="0"/>
        <w:numPr>
          <w:ilvl w:val="2"/>
          <w:numId w:val="19"/>
        </w:numPr>
        <w:suppressAutoHyphens/>
        <w:spacing w:before="120" w:after="0" w:line="240" w:lineRule="auto"/>
        <w:ind w:left="1418" w:hanging="709"/>
        <w:jc w:val="both"/>
        <w:rPr>
          <w:rFonts w:ascii="Arial" w:eastAsia="Andale Sans UI" w:hAnsi="Arial" w:cs="Arial"/>
          <w:kern w:val="1"/>
          <w:sz w:val="20"/>
          <w:szCs w:val="20"/>
        </w:rPr>
      </w:pPr>
      <w:r w:rsidRPr="009E7834">
        <w:rPr>
          <w:rFonts w:ascii="Arial" w:eastAsia="Andale Sans UI" w:hAnsi="Arial" w:cs="Arial"/>
          <w:kern w:val="1"/>
          <w:sz w:val="20"/>
          <w:szCs w:val="20"/>
        </w:rPr>
        <w:t xml:space="preserve">Odstúpenie od zmluvy je možné pri podstatnom porušení zmluvy niektorou zo zmluvných strán. </w:t>
      </w:r>
    </w:p>
    <w:p w14:paraId="4019549D" w14:textId="77777777" w:rsidR="004402D8" w:rsidRDefault="004402D8" w:rsidP="004402D8">
      <w:pPr>
        <w:widowControl w:val="0"/>
        <w:numPr>
          <w:ilvl w:val="2"/>
          <w:numId w:val="19"/>
        </w:numPr>
        <w:suppressAutoHyphens/>
        <w:spacing w:before="120" w:after="0" w:line="240" w:lineRule="auto"/>
        <w:ind w:left="1418" w:hanging="709"/>
        <w:jc w:val="both"/>
        <w:rPr>
          <w:rFonts w:ascii="Arial" w:eastAsia="Andale Sans UI" w:hAnsi="Arial" w:cs="Arial"/>
          <w:kern w:val="1"/>
          <w:sz w:val="20"/>
          <w:szCs w:val="20"/>
        </w:rPr>
      </w:pPr>
      <w:r w:rsidRPr="009E7834">
        <w:rPr>
          <w:rFonts w:ascii="Arial" w:eastAsia="Andale Sans UI" w:hAnsi="Arial" w:cs="Arial"/>
          <w:kern w:val="1"/>
          <w:sz w:val="20"/>
          <w:szCs w:val="20"/>
        </w:rPr>
        <w:t xml:space="preserve">Ktorákoľvek zo zmluvných strán môže od zmluvy odstúpiť z titulu vyššej moci. Vyššou mocou sa rozumie udalosť pri všetkej starostlivosti nepredvídateľná a zároveň pri všetkom možnom úsilí neodvrátiteľná. Vyššou mocou môže byť  napr.: zosuv pôdy, úder bleskom, samovznietenie, povodne, záplavy </w:t>
      </w:r>
      <w:r w:rsidR="00B77B48">
        <w:rPr>
          <w:rFonts w:ascii="Arial" w:eastAsia="Andale Sans UI" w:hAnsi="Arial" w:cs="Arial"/>
          <w:kern w:val="1"/>
          <w:sz w:val="20"/>
          <w:szCs w:val="20"/>
        </w:rPr>
        <w:t xml:space="preserve">, pandémia trvajúca dlhšie ako 3 mesiace </w:t>
      </w:r>
      <w:r w:rsidRPr="009E7834">
        <w:rPr>
          <w:rFonts w:ascii="Arial" w:eastAsia="Andale Sans UI" w:hAnsi="Arial" w:cs="Arial"/>
          <w:kern w:val="1"/>
          <w:sz w:val="20"/>
          <w:szCs w:val="20"/>
        </w:rPr>
        <w:t>a pod.</w:t>
      </w:r>
    </w:p>
    <w:p w14:paraId="26CFDCA2" w14:textId="77777777" w:rsidR="004402D8" w:rsidRPr="009E7834" w:rsidRDefault="004402D8" w:rsidP="004402D8">
      <w:pPr>
        <w:widowControl w:val="0"/>
        <w:numPr>
          <w:ilvl w:val="2"/>
          <w:numId w:val="19"/>
        </w:numPr>
        <w:suppressAutoHyphens/>
        <w:spacing w:before="120" w:after="0" w:line="240" w:lineRule="auto"/>
        <w:ind w:left="1418" w:hanging="709"/>
        <w:jc w:val="both"/>
        <w:rPr>
          <w:rFonts w:ascii="Arial" w:eastAsia="Andale Sans UI" w:hAnsi="Arial" w:cs="Arial"/>
          <w:kern w:val="1"/>
          <w:sz w:val="20"/>
          <w:szCs w:val="20"/>
        </w:rPr>
      </w:pPr>
      <w:r w:rsidRPr="009E7834">
        <w:rPr>
          <w:rFonts w:ascii="Arial" w:eastAsia="Andale Sans UI" w:hAnsi="Arial" w:cs="Arial"/>
          <w:kern w:val="1"/>
          <w:sz w:val="20"/>
          <w:szCs w:val="20"/>
        </w:rPr>
        <w:t xml:space="preserve">Odstúpenie od zmluvy je možné v súlade s ustanoveniami § 19 zákona č. 343/2015 Z.z. o verejnom obstarávaní v znení neskorších predpisov. </w:t>
      </w:r>
    </w:p>
    <w:p w14:paraId="0BE720C8" w14:textId="77777777" w:rsidR="004402D8" w:rsidRPr="006A6B4A" w:rsidRDefault="004402D8" w:rsidP="004402D8">
      <w:pPr>
        <w:widowControl w:val="0"/>
        <w:numPr>
          <w:ilvl w:val="1"/>
          <w:numId w:val="19"/>
        </w:numPr>
        <w:suppressAutoHyphens/>
        <w:spacing w:before="120" w:after="0" w:line="240" w:lineRule="auto"/>
        <w:jc w:val="both"/>
        <w:rPr>
          <w:rFonts w:ascii="Arial" w:eastAsia="Andale Sans UI" w:hAnsi="Arial" w:cs="Arial"/>
          <w:kern w:val="1"/>
          <w:sz w:val="20"/>
          <w:szCs w:val="20"/>
        </w:rPr>
      </w:pPr>
      <w:r w:rsidRPr="006A6B4A">
        <w:rPr>
          <w:rFonts w:ascii="Arial" w:eastAsia="Andale Sans UI" w:hAnsi="Arial" w:cs="Arial"/>
          <w:kern w:val="1"/>
          <w:sz w:val="20"/>
          <w:szCs w:val="20"/>
        </w:rPr>
        <w:lastRenderedPageBreak/>
        <w:t>Vymedzenie prípadov podstatného a nepodstatného porušenia zmluvy</w:t>
      </w:r>
    </w:p>
    <w:p w14:paraId="3CE13DAC" w14:textId="77777777" w:rsidR="004402D8" w:rsidRPr="006A6B4A" w:rsidRDefault="004402D8" w:rsidP="004402D8">
      <w:pPr>
        <w:widowControl w:val="0"/>
        <w:suppressAutoHyphens/>
        <w:spacing w:before="120" w:after="0" w:line="240" w:lineRule="auto"/>
        <w:ind w:firstLine="636"/>
        <w:jc w:val="both"/>
        <w:rPr>
          <w:rFonts w:ascii="Arial" w:eastAsia="Andale Sans UI" w:hAnsi="Arial" w:cs="Arial"/>
          <w:kern w:val="1"/>
          <w:sz w:val="20"/>
          <w:szCs w:val="20"/>
        </w:rPr>
      </w:pPr>
      <w:r w:rsidRPr="006A6B4A">
        <w:rPr>
          <w:rFonts w:ascii="Arial" w:eastAsia="Andale Sans UI" w:hAnsi="Arial" w:cs="Arial"/>
          <w:kern w:val="1"/>
          <w:sz w:val="20"/>
          <w:szCs w:val="20"/>
        </w:rPr>
        <w:t>Zmluvné strany označujú porušenie zmluvy za podstatné ak:</w:t>
      </w:r>
    </w:p>
    <w:p w14:paraId="2807BEFC" w14:textId="77777777" w:rsidR="004402D8" w:rsidRPr="006A6B4A" w:rsidRDefault="004402D8" w:rsidP="004402D8">
      <w:pPr>
        <w:widowControl w:val="0"/>
        <w:numPr>
          <w:ilvl w:val="0"/>
          <w:numId w:val="12"/>
        </w:numPr>
        <w:suppressAutoHyphens/>
        <w:spacing w:after="0" w:line="240" w:lineRule="auto"/>
        <w:ind w:left="1418" w:hanging="782"/>
        <w:jc w:val="both"/>
        <w:rPr>
          <w:rFonts w:ascii="Arial" w:eastAsia="Andale Sans UI" w:hAnsi="Arial" w:cs="Arial"/>
          <w:bCs/>
          <w:kern w:val="1"/>
          <w:sz w:val="20"/>
          <w:szCs w:val="20"/>
        </w:rPr>
      </w:pPr>
      <w:r w:rsidRPr="006A6B4A">
        <w:rPr>
          <w:rFonts w:ascii="Arial" w:eastAsia="Andale Sans UI" w:hAnsi="Arial" w:cs="Arial"/>
          <w:bCs/>
          <w:kern w:val="1"/>
          <w:sz w:val="20"/>
          <w:szCs w:val="20"/>
        </w:rPr>
        <w:t>zhotoviteľ nezačne na základe dôvodov na strane zhotoviteľa s realizáciou jednotlivých akcií v súlade s čl. 4.1. tejto zmluvy,</w:t>
      </w:r>
    </w:p>
    <w:p w14:paraId="4C3698AC" w14:textId="77777777" w:rsidR="004402D8" w:rsidRPr="006A6B4A" w:rsidRDefault="004402D8" w:rsidP="004402D8">
      <w:pPr>
        <w:widowControl w:val="0"/>
        <w:numPr>
          <w:ilvl w:val="0"/>
          <w:numId w:val="12"/>
        </w:numPr>
        <w:suppressAutoHyphens/>
        <w:spacing w:after="0" w:line="240" w:lineRule="auto"/>
        <w:ind w:left="1418" w:hanging="782"/>
        <w:jc w:val="both"/>
        <w:rPr>
          <w:rFonts w:ascii="Arial" w:eastAsia="Andale Sans UI" w:hAnsi="Arial" w:cs="Arial"/>
          <w:bCs/>
          <w:kern w:val="1"/>
          <w:sz w:val="20"/>
          <w:szCs w:val="20"/>
        </w:rPr>
      </w:pPr>
      <w:r w:rsidRPr="006A6B4A">
        <w:rPr>
          <w:rFonts w:ascii="Arial" w:eastAsia="Andale Sans UI" w:hAnsi="Arial" w:cs="Arial"/>
          <w:bCs/>
          <w:kern w:val="1"/>
          <w:sz w:val="20"/>
          <w:szCs w:val="20"/>
        </w:rPr>
        <w:t>zhotoviteľ bude meškať s dodaním diela dlhšie ako dva týždne oproti zmluvné</w:t>
      </w:r>
      <w:r w:rsidR="00B77B48">
        <w:rPr>
          <w:rFonts w:ascii="Arial" w:eastAsia="Andale Sans UI" w:hAnsi="Arial" w:cs="Arial"/>
          <w:bCs/>
          <w:kern w:val="1"/>
          <w:sz w:val="20"/>
          <w:szCs w:val="20"/>
        </w:rPr>
        <w:t xml:space="preserve">mu termínu v zmysle </w:t>
      </w:r>
      <w:r w:rsidRPr="006A6B4A">
        <w:rPr>
          <w:rFonts w:ascii="Arial" w:eastAsia="Andale Sans UI" w:hAnsi="Arial" w:cs="Arial"/>
          <w:bCs/>
          <w:kern w:val="1"/>
          <w:sz w:val="20"/>
          <w:szCs w:val="20"/>
        </w:rPr>
        <w:t>a spôsobí si ho dôvodmi na strane zhotoviteľa,</w:t>
      </w:r>
    </w:p>
    <w:p w14:paraId="658BD121" w14:textId="77777777" w:rsidR="004402D8" w:rsidRPr="006A6B4A" w:rsidRDefault="004402D8" w:rsidP="004402D8">
      <w:pPr>
        <w:widowControl w:val="0"/>
        <w:numPr>
          <w:ilvl w:val="0"/>
          <w:numId w:val="12"/>
        </w:numPr>
        <w:suppressAutoHyphens/>
        <w:spacing w:after="0" w:line="240" w:lineRule="auto"/>
        <w:ind w:left="1418" w:hanging="782"/>
        <w:jc w:val="both"/>
        <w:rPr>
          <w:rFonts w:ascii="Arial" w:eastAsia="Andale Sans UI" w:hAnsi="Arial" w:cs="Arial"/>
          <w:bCs/>
          <w:kern w:val="1"/>
          <w:sz w:val="20"/>
          <w:szCs w:val="20"/>
        </w:rPr>
      </w:pPr>
      <w:r w:rsidRPr="006A6B4A">
        <w:rPr>
          <w:rFonts w:ascii="Arial" w:eastAsia="Andale Sans UI" w:hAnsi="Arial" w:cs="Arial"/>
          <w:bCs/>
          <w:kern w:val="1"/>
          <w:sz w:val="20"/>
          <w:szCs w:val="20"/>
        </w:rPr>
        <w:t>u objednávateľa bude zavedená nútená správa podľa zákona č. 583/2004 Z.z. o rozpočtových pravidlách územnej samosprávy a o zmene a doplnení niektorých zákonov, v znení neskorších predpisov,</w:t>
      </w:r>
    </w:p>
    <w:p w14:paraId="3FE2C63D" w14:textId="77777777" w:rsidR="004402D8" w:rsidRPr="006A6B4A" w:rsidRDefault="004402D8" w:rsidP="004402D8">
      <w:pPr>
        <w:widowControl w:val="0"/>
        <w:numPr>
          <w:ilvl w:val="0"/>
          <w:numId w:val="12"/>
        </w:numPr>
        <w:suppressAutoHyphens/>
        <w:spacing w:after="0" w:line="240" w:lineRule="auto"/>
        <w:ind w:left="1418" w:hanging="782"/>
        <w:jc w:val="both"/>
        <w:rPr>
          <w:rFonts w:ascii="Arial" w:eastAsia="Andale Sans UI" w:hAnsi="Arial" w:cs="Arial"/>
          <w:kern w:val="1"/>
          <w:sz w:val="20"/>
          <w:szCs w:val="20"/>
        </w:rPr>
      </w:pPr>
      <w:r w:rsidRPr="006A6B4A">
        <w:rPr>
          <w:rFonts w:ascii="Arial" w:eastAsia="Andale Sans UI" w:hAnsi="Arial" w:cs="Arial"/>
          <w:kern w:val="1"/>
          <w:sz w:val="20"/>
          <w:szCs w:val="20"/>
        </w:rPr>
        <w:t>na zhotoviteľa bude vyhlásený konkurz alebo bude začatá jeho likvidácia (okrem dobrovoľnej likvidácie za účelom reorganizácie alebo fúzie),</w:t>
      </w:r>
    </w:p>
    <w:p w14:paraId="79DBF789" w14:textId="77777777" w:rsidR="004402D8" w:rsidRPr="006A6B4A" w:rsidRDefault="004402D8" w:rsidP="004402D8">
      <w:pPr>
        <w:widowControl w:val="0"/>
        <w:numPr>
          <w:ilvl w:val="0"/>
          <w:numId w:val="12"/>
        </w:numPr>
        <w:suppressAutoHyphens/>
        <w:spacing w:after="0" w:line="240" w:lineRule="auto"/>
        <w:ind w:left="1418" w:hanging="782"/>
        <w:jc w:val="both"/>
        <w:rPr>
          <w:rFonts w:ascii="Arial" w:eastAsia="Andale Sans UI" w:hAnsi="Arial" w:cs="Arial"/>
          <w:kern w:val="1"/>
          <w:sz w:val="20"/>
          <w:szCs w:val="20"/>
        </w:rPr>
      </w:pPr>
      <w:r w:rsidRPr="006A6B4A">
        <w:rPr>
          <w:rFonts w:ascii="Arial" w:eastAsia="Andale Sans UI" w:hAnsi="Arial" w:cs="Arial"/>
          <w:kern w:val="1"/>
          <w:sz w:val="20"/>
          <w:szCs w:val="20"/>
        </w:rPr>
        <w:t>zhotoviteľ nedodrží ustanovenia čl. 1</w:t>
      </w:r>
      <w:r>
        <w:rPr>
          <w:rFonts w:ascii="Arial" w:eastAsia="Andale Sans UI" w:hAnsi="Arial" w:cs="Arial"/>
          <w:kern w:val="1"/>
          <w:sz w:val="20"/>
          <w:szCs w:val="20"/>
        </w:rPr>
        <w:t>0</w:t>
      </w:r>
      <w:r w:rsidRPr="006A6B4A">
        <w:rPr>
          <w:rFonts w:ascii="Arial" w:eastAsia="Andale Sans UI" w:hAnsi="Arial" w:cs="Arial"/>
          <w:kern w:val="1"/>
          <w:sz w:val="20"/>
          <w:szCs w:val="20"/>
        </w:rPr>
        <w:t xml:space="preserve"> tejto zmluvy</w:t>
      </w:r>
    </w:p>
    <w:p w14:paraId="06B439C2" w14:textId="37EE8163" w:rsidR="004402D8" w:rsidRPr="006A6B4A" w:rsidRDefault="004402D8" w:rsidP="004402D8">
      <w:pPr>
        <w:widowControl w:val="0"/>
        <w:numPr>
          <w:ilvl w:val="0"/>
          <w:numId w:val="12"/>
        </w:numPr>
        <w:suppressAutoHyphens/>
        <w:spacing w:after="0" w:line="240" w:lineRule="auto"/>
        <w:ind w:left="1418" w:hanging="782"/>
        <w:jc w:val="both"/>
        <w:rPr>
          <w:rFonts w:ascii="Arial" w:eastAsia="Andale Sans UI" w:hAnsi="Arial" w:cs="Arial"/>
          <w:kern w:val="1"/>
          <w:sz w:val="20"/>
          <w:szCs w:val="20"/>
        </w:rPr>
      </w:pPr>
      <w:r w:rsidRPr="006A6B4A">
        <w:rPr>
          <w:rFonts w:ascii="Arial" w:eastAsia="Andale Sans UI" w:hAnsi="Arial" w:cs="Arial"/>
          <w:kern w:val="1"/>
          <w:sz w:val="20"/>
          <w:szCs w:val="20"/>
        </w:rPr>
        <w:t>zhotoviteľ prípadne jeho subdodávatelia nedodržia a nespĺňajú ustanovenia čl. 1</w:t>
      </w:r>
      <w:r>
        <w:rPr>
          <w:rFonts w:ascii="Arial" w:eastAsia="Andale Sans UI" w:hAnsi="Arial" w:cs="Arial"/>
          <w:kern w:val="1"/>
          <w:sz w:val="20"/>
          <w:szCs w:val="20"/>
        </w:rPr>
        <w:t>2</w:t>
      </w:r>
      <w:r w:rsidR="008029B5">
        <w:rPr>
          <w:rFonts w:ascii="Arial" w:eastAsia="Andale Sans UI" w:hAnsi="Arial" w:cs="Arial"/>
          <w:kern w:val="1"/>
          <w:sz w:val="20"/>
          <w:szCs w:val="20"/>
        </w:rPr>
        <w:t>.</w:t>
      </w:r>
    </w:p>
    <w:p w14:paraId="07C116D4" w14:textId="77777777" w:rsidR="004402D8" w:rsidRPr="006A6B4A" w:rsidRDefault="004402D8" w:rsidP="004402D8">
      <w:pPr>
        <w:widowControl w:val="0"/>
        <w:numPr>
          <w:ilvl w:val="1"/>
          <w:numId w:val="19"/>
        </w:numPr>
        <w:suppressAutoHyphens/>
        <w:spacing w:before="120" w:after="0" w:line="240" w:lineRule="auto"/>
        <w:ind w:left="709" w:hanging="659"/>
        <w:jc w:val="both"/>
        <w:rPr>
          <w:rFonts w:ascii="Arial" w:eastAsia="Andale Sans UI" w:hAnsi="Arial" w:cs="Arial"/>
          <w:kern w:val="1"/>
          <w:sz w:val="20"/>
          <w:szCs w:val="20"/>
        </w:rPr>
      </w:pPr>
      <w:r w:rsidRPr="006A6B4A">
        <w:rPr>
          <w:rFonts w:ascii="Arial" w:eastAsia="Andale Sans UI" w:hAnsi="Arial" w:cs="Arial"/>
          <w:kern w:val="1"/>
          <w:sz w:val="20"/>
          <w:szCs w:val="20"/>
        </w:rPr>
        <w:t>Podstatné porušenie tejto zmluvy má za následok, že oprávnená strana môže využiť právo od tejto zmluvy odstúpiť podľa § 344 v spojení s § 349 Obchodného zákonníka.</w:t>
      </w:r>
    </w:p>
    <w:p w14:paraId="15958987" w14:textId="77777777" w:rsidR="004402D8" w:rsidRPr="006A6B4A" w:rsidRDefault="004402D8" w:rsidP="004402D8">
      <w:pPr>
        <w:widowControl w:val="0"/>
        <w:numPr>
          <w:ilvl w:val="1"/>
          <w:numId w:val="19"/>
        </w:numPr>
        <w:suppressAutoHyphens/>
        <w:spacing w:before="120" w:after="0" w:line="240" w:lineRule="auto"/>
        <w:ind w:left="709" w:hanging="659"/>
        <w:jc w:val="both"/>
        <w:rPr>
          <w:rFonts w:ascii="Arial" w:eastAsia="Andale Sans UI" w:hAnsi="Arial" w:cs="Arial"/>
          <w:kern w:val="1"/>
          <w:sz w:val="20"/>
          <w:szCs w:val="20"/>
        </w:rPr>
      </w:pPr>
      <w:r w:rsidRPr="006A6B4A">
        <w:rPr>
          <w:rFonts w:ascii="Arial" w:eastAsia="Andale Sans UI" w:hAnsi="Arial" w:cs="Arial"/>
          <w:kern w:val="1"/>
          <w:sz w:val="20"/>
          <w:szCs w:val="20"/>
        </w:rPr>
        <w:t>Ostatné porušenie (nesplnenie) zmluvných povinností označujú zmluvné strany ako nepodstatné s oprávnením strany oprávnenej odstúpiť od záväzku podľa § 346 Obchodného zákonníka.</w:t>
      </w:r>
    </w:p>
    <w:p w14:paraId="24C9B099" w14:textId="77777777" w:rsidR="004402D8" w:rsidRPr="006A6B4A" w:rsidRDefault="004402D8" w:rsidP="004402D8">
      <w:pPr>
        <w:widowControl w:val="0"/>
        <w:numPr>
          <w:ilvl w:val="1"/>
          <w:numId w:val="19"/>
        </w:numPr>
        <w:suppressAutoHyphens/>
        <w:spacing w:before="120" w:after="0" w:line="240" w:lineRule="auto"/>
        <w:ind w:left="709" w:hanging="659"/>
        <w:jc w:val="both"/>
        <w:rPr>
          <w:rFonts w:ascii="Arial" w:eastAsia="Andale Sans UI" w:hAnsi="Arial" w:cs="Arial"/>
          <w:kern w:val="1"/>
          <w:sz w:val="20"/>
          <w:szCs w:val="20"/>
        </w:rPr>
      </w:pPr>
      <w:r w:rsidRPr="006A6B4A">
        <w:rPr>
          <w:rFonts w:ascii="Arial" w:eastAsia="Andale Sans UI" w:hAnsi="Arial" w:cs="Arial"/>
          <w:kern w:val="1"/>
          <w:sz w:val="20"/>
          <w:szCs w:val="20"/>
        </w:rPr>
        <w:t>Platby pri odstúpení od zmluvy</w:t>
      </w:r>
      <w:r>
        <w:rPr>
          <w:rFonts w:ascii="Arial" w:eastAsia="Andale Sans UI" w:hAnsi="Arial" w:cs="Arial"/>
          <w:kern w:val="1"/>
          <w:sz w:val="20"/>
          <w:szCs w:val="20"/>
        </w:rPr>
        <w:t>:</w:t>
      </w:r>
    </w:p>
    <w:p w14:paraId="6888AC08" w14:textId="77777777" w:rsidR="004402D8" w:rsidRPr="006A6B4A" w:rsidRDefault="004402D8" w:rsidP="004402D8">
      <w:pPr>
        <w:widowControl w:val="0"/>
        <w:suppressAutoHyphens/>
        <w:spacing w:before="120" w:after="0" w:line="240" w:lineRule="auto"/>
        <w:ind w:left="709" w:hanging="1"/>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Pokiaľ objednávateľ odstúpi od zmluvy pre jej podstatné porušenie zhotoviteľom, finančne sa vysporiadajú len prevzaté, ucelene funkčné časti diela.</w:t>
      </w:r>
    </w:p>
    <w:p w14:paraId="5E3C8F90" w14:textId="77777777" w:rsidR="004402D8" w:rsidRDefault="004402D8" w:rsidP="004402D8">
      <w:pPr>
        <w:widowControl w:val="0"/>
        <w:suppressAutoHyphens/>
        <w:spacing w:after="0" w:line="240" w:lineRule="auto"/>
        <w:jc w:val="center"/>
        <w:rPr>
          <w:rFonts w:ascii="Arial" w:eastAsia="Andale Sans UI" w:hAnsi="Arial" w:cs="Arial"/>
          <w:b/>
          <w:bCs/>
          <w:kern w:val="1"/>
          <w:sz w:val="20"/>
          <w:szCs w:val="20"/>
        </w:rPr>
      </w:pPr>
    </w:p>
    <w:p w14:paraId="400FCA5E" w14:textId="77777777" w:rsidR="00694B51" w:rsidRDefault="00694B51" w:rsidP="004402D8">
      <w:pPr>
        <w:widowControl w:val="0"/>
        <w:suppressAutoHyphens/>
        <w:spacing w:after="0" w:line="240" w:lineRule="auto"/>
        <w:jc w:val="center"/>
        <w:rPr>
          <w:rFonts w:ascii="Arial" w:eastAsia="Andale Sans UI" w:hAnsi="Arial" w:cs="Arial"/>
          <w:b/>
          <w:bCs/>
          <w:kern w:val="1"/>
          <w:sz w:val="20"/>
          <w:szCs w:val="20"/>
        </w:rPr>
      </w:pPr>
    </w:p>
    <w:p w14:paraId="1E2846A5" w14:textId="77777777" w:rsidR="00694B51" w:rsidRPr="006A6B4A" w:rsidRDefault="00694B51" w:rsidP="004402D8">
      <w:pPr>
        <w:widowControl w:val="0"/>
        <w:suppressAutoHyphens/>
        <w:spacing w:after="0" w:line="240" w:lineRule="auto"/>
        <w:jc w:val="center"/>
        <w:rPr>
          <w:rFonts w:ascii="Arial" w:eastAsia="Andale Sans UI" w:hAnsi="Arial" w:cs="Arial"/>
          <w:b/>
          <w:bCs/>
          <w:kern w:val="1"/>
          <w:sz w:val="20"/>
          <w:szCs w:val="20"/>
        </w:rPr>
      </w:pPr>
    </w:p>
    <w:p w14:paraId="545C6D4A"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Pr>
          <w:rFonts w:ascii="Arial" w:eastAsia="Andale Sans UI" w:hAnsi="Arial" w:cs="Arial"/>
          <w:b/>
          <w:bCs/>
          <w:kern w:val="1"/>
          <w:sz w:val="20"/>
          <w:szCs w:val="20"/>
        </w:rPr>
        <w:t>čl. 12</w:t>
      </w:r>
      <w:r w:rsidRPr="006A6B4A">
        <w:rPr>
          <w:rFonts w:ascii="Arial" w:eastAsia="Andale Sans UI" w:hAnsi="Arial" w:cs="Arial"/>
          <w:b/>
          <w:bCs/>
          <w:kern w:val="1"/>
          <w:sz w:val="20"/>
          <w:szCs w:val="20"/>
        </w:rPr>
        <w:t xml:space="preserve"> </w:t>
      </w:r>
    </w:p>
    <w:p w14:paraId="78D991E3"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Ostatné ustanovenia</w:t>
      </w:r>
    </w:p>
    <w:p w14:paraId="4DBEA1C8" w14:textId="77777777" w:rsidR="004402D8" w:rsidRDefault="004402D8" w:rsidP="004402D8">
      <w:pPr>
        <w:widowControl w:val="0"/>
        <w:numPr>
          <w:ilvl w:val="1"/>
          <w:numId w:val="20"/>
        </w:numPr>
        <w:suppressAutoHyphens/>
        <w:spacing w:before="120" w:after="0" w:line="240" w:lineRule="auto"/>
        <w:ind w:left="709" w:hanging="709"/>
        <w:jc w:val="both"/>
        <w:rPr>
          <w:rFonts w:ascii="Arial" w:eastAsia="Andale Sans UI" w:hAnsi="Arial" w:cs="Arial"/>
          <w:kern w:val="1"/>
          <w:sz w:val="20"/>
          <w:szCs w:val="20"/>
        </w:rPr>
      </w:pPr>
      <w:r w:rsidRPr="006A6B4A">
        <w:rPr>
          <w:rFonts w:ascii="Arial" w:eastAsia="Andale Sans UI" w:hAnsi="Arial" w:cs="Arial"/>
          <w:kern w:val="1"/>
          <w:sz w:val="20"/>
          <w:szCs w:val="20"/>
        </w:rPr>
        <w:t>Objednávateľ a zhotoviteľ sa zaväzujú, že obchodné a technické informácie, ktoré mu boli zverené zmluvným partnerom, nesprístupní tretím osobám, alebo ich nepoužije pre iné účely, než pre plnenie podmienok tejto zmluvy. Toto sa nevzťahuje na informácie poskytované podľa zákona č. 211/2000 Z. z. o slobodnom prístupe k informáciám v znení neskorších predpisov. Toto ustanovenie sa nevzťahuje na obchodné a technické informácie, ktoré sú bežne dostupné tretím osobám a ktoré zmluvný partner neochráni zodpovedajúcim spôsobom.</w:t>
      </w:r>
    </w:p>
    <w:p w14:paraId="25515A49" w14:textId="77777777" w:rsidR="004402D8" w:rsidRDefault="004402D8" w:rsidP="004402D8">
      <w:pPr>
        <w:widowControl w:val="0"/>
        <w:numPr>
          <w:ilvl w:val="1"/>
          <w:numId w:val="20"/>
        </w:numPr>
        <w:suppressAutoHyphens/>
        <w:spacing w:before="120" w:after="0" w:line="240" w:lineRule="auto"/>
        <w:ind w:left="709" w:hanging="709"/>
        <w:jc w:val="both"/>
        <w:rPr>
          <w:rFonts w:ascii="Arial" w:eastAsia="Andale Sans UI" w:hAnsi="Arial" w:cs="Arial"/>
          <w:kern w:val="1"/>
          <w:sz w:val="20"/>
          <w:szCs w:val="20"/>
        </w:rPr>
      </w:pPr>
      <w:r w:rsidRPr="009E7834">
        <w:rPr>
          <w:rFonts w:ascii="Arial" w:eastAsia="Andale Sans UI" w:hAnsi="Arial" w:cs="Arial"/>
          <w:kern w:val="1"/>
          <w:sz w:val="20"/>
          <w:szCs w:val="20"/>
        </w:rPr>
        <w:t>Zhotoviteľ bude pri plnení predmetu tejto zmluvy postupovať s odbornou starostlivosťou a v súlade s</w:t>
      </w:r>
      <w:r w:rsidR="00B77B48">
        <w:rPr>
          <w:rFonts w:ascii="Arial" w:eastAsia="Andale Sans UI" w:hAnsi="Arial" w:cs="Arial"/>
          <w:kern w:val="1"/>
          <w:sz w:val="20"/>
          <w:szCs w:val="20"/>
        </w:rPr>
        <w:t> odsúhlasenou projektovou dokumentáciou a v zmysle</w:t>
      </w:r>
      <w:r w:rsidRPr="009E7834">
        <w:rPr>
          <w:rFonts w:ascii="Arial" w:eastAsia="Andale Sans UI" w:hAnsi="Arial" w:cs="Arial"/>
          <w:kern w:val="1"/>
          <w:sz w:val="20"/>
          <w:szCs w:val="20"/>
        </w:rPr>
        <w:t xml:space="preserve"> tejto zmluvy. Zaväzuje sa dodržiavať všeobecne záväzné právne predpisy, technické normy a technické predpisy platné v SR a EU. Zároveň sa bude riadiť východiskovými podkladmi uvedenými v prílohe č.1, pokynmi objednávateľa, zápismi a dohodami oprávnených zástupcov zmluvných strán a rozhodnutiami, prípadne vyjadreniami vecne a miestne príslušných orgánov.</w:t>
      </w:r>
    </w:p>
    <w:p w14:paraId="3D017A30" w14:textId="77777777" w:rsidR="004402D8" w:rsidRPr="009E7834" w:rsidRDefault="004402D8" w:rsidP="004402D8">
      <w:pPr>
        <w:widowControl w:val="0"/>
        <w:numPr>
          <w:ilvl w:val="1"/>
          <w:numId w:val="20"/>
        </w:numPr>
        <w:suppressAutoHyphens/>
        <w:spacing w:before="120" w:after="0" w:line="240" w:lineRule="auto"/>
        <w:ind w:left="709" w:hanging="709"/>
        <w:jc w:val="both"/>
        <w:rPr>
          <w:rFonts w:ascii="Arial" w:eastAsia="Andale Sans UI" w:hAnsi="Arial" w:cs="Arial"/>
          <w:kern w:val="1"/>
          <w:sz w:val="20"/>
          <w:szCs w:val="20"/>
        </w:rPr>
      </w:pPr>
      <w:r w:rsidRPr="009E7834">
        <w:rPr>
          <w:rFonts w:ascii="Arial" w:eastAsia="Andale Sans UI" w:hAnsi="Arial" w:cs="Arial"/>
          <w:kern w:val="1"/>
          <w:sz w:val="20"/>
          <w:szCs w:val="20"/>
        </w:rPr>
        <w:t>Zmluvné strany dojednali pre prípad porušenia zmluvnej povinnosti zmluvnú pokutu. Zhotoviteľ je povinný objednávateľovi zaplatiť zmluvnú pokutu, ak sa dostane do omeškania:</w:t>
      </w:r>
    </w:p>
    <w:p w14:paraId="7CB94AD7" w14:textId="77777777" w:rsidR="004402D8" w:rsidRPr="006A6B4A" w:rsidRDefault="004402D8" w:rsidP="004402D8">
      <w:pPr>
        <w:widowControl w:val="0"/>
        <w:numPr>
          <w:ilvl w:val="0"/>
          <w:numId w:val="13"/>
        </w:numPr>
        <w:suppressAutoHyphens/>
        <w:spacing w:after="0" w:line="240" w:lineRule="auto"/>
        <w:ind w:left="2127" w:hanging="851"/>
        <w:jc w:val="both"/>
        <w:rPr>
          <w:rFonts w:ascii="Arial" w:eastAsia="Andale Sans UI" w:hAnsi="Arial" w:cs="Arial"/>
          <w:kern w:val="1"/>
          <w:sz w:val="20"/>
          <w:szCs w:val="20"/>
        </w:rPr>
      </w:pPr>
      <w:r w:rsidRPr="006A6B4A">
        <w:rPr>
          <w:rFonts w:ascii="Arial" w:eastAsia="Andale Sans UI" w:hAnsi="Arial" w:cs="Arial"/>
          <w:bCs/>
          <w:kern w:val="1"/>
          <w:sz w:val="20"/>
          <w:szCs w:val="20"/>
        </w:rPr>
        <w:t>s plnením zmluvnej povinnosti uvedenej v článku 4, bod 4.1, zmluvná pokuta je dohodnutá vo výške 0,03 % z ceny celého diela vrátane DPH podľa článku 5 bodu 5.1 a to za každý deň omeškania,</w:t>
      </w:r>
      <w:r w:rsidRPr="006A6B4A">
        <w:rPr>
          <w:rFonts w:ascii="Arial" w:eastAsia="Andale Sans UI" w:hAnsi="Arial" w:cs="Arial"/>
          <w:kern w:val="1"/>
          <w:sz w:val="20"/>
          <w:szCs w:val="20"/>
        </w:rPr>
        <w:t xml:space="preserve"> </w:t>
      </w:r>
    </w:p>
    <w:p w14:paraId="70E127AC" w14:textId="77777777" w:rsidR="00694B51" w:rsidRDefault="004402D8" w:rsidP="00694B51">
      <w:pPr>
        <w:widowControl w:val="0"/>
        <w:numPr>
          <w:ilvl w:val="0"/>
          <w:numId w:val="13"/>
        </w:numPr>
        <w:suppressAutoHyphens/>
        <w:spacing w:after="0" w:line="240" w:lineRule="auto"/>
        <w:ind w:left="2127" w:hanging="851"/>
        <w:jc w:val="both"/>
        <w:rPr>
          <w:rFonts w:ascii="Arial" w:eastAsia="Andale Sans UI" w:hAnsi="Arial" w:cs="Arial"/>
          <w:bCs/>
          <w:kern w:val="1"/>
          <w:sz w:val="20"/>
          <w:szCs w:val="20"/>
        </w:rPr>
      </w:pPr>
      <w:r w:rsidRPr="006A6B4A">
        <w:rPr>
          <w:rFonts w:ascii="Arial" w:eastAsia="Andale Sans UI" w:hAnsi="Arial" w:cs="Arial"/>
          <w:bCs/>
          <w:kern w:val="1"/>
          <w:sz w:val="20"/>
          <w:szCs w:val="20"/>
        </w:rPr>
        <w:t xml:space="preserve">s odstránením oprávnene reklamovaných vád akcie v lehote a za podmienok dohodnutých v článku </w:t>
      </w:r>
      <w:r>
        <w:rPr>
          <w:rFonts w:ascii="Arial" w:eastAsia="Andale Sans UI" w:hAnsi="Arial" w:cs="Arial"/>
          <w:bCs/>
          <w:kern w:val="1"/>
          <w:sz w:val="20"/>
          <w:szCs w:val="20"/>
        </w:rPr>
        <w:t>9</w:t>
      </w:r>
      <w:r w:rsidRPr="00B93B59">
        <w:rPr>
          <w:rFonts w:ascii="Arial" w:eastAsia="Andale Sans UI" w:hAnsi="Arial" w:cs="Arial"/>
          <w:bCs/>
          <w:kern w:val="1"/>
          <w:sz w:val="20"/>
          <w:szCs w:val="20"/>
        </w:rPr>
        <w:t>, bod 9.4 tejto zmluvy</w:t>
      </w:r>
      <w:r w:rsidRPr="006A6B4A">
        <w:rPr>
          <w:rFonts w:ascii="Arial" w:eastAsia="Andale Sans UI" w:hAnsi="Arial" w:cs="Arial"/>
          <w:bCs/>
          <w:kern w:val="1"/>
          <w:sz w:val="20"/>
          <w:szCs w:val="20"/>
        </w:rPr>
        <w:t>, zmluvná pokuta je dohodnutá vo výške 0,03 % z ceny celého diela vrátane DPH podľa článku 5 bodu 5.1 a to za každý deň omeškania,</w:t>
      </w:r>
    </w:p>
    <w:p w14:paraId="208B7385" w14:textId="386DB579" w:rsidR="004402D8" w:rsidRPr="00694B51" w:rsidRDefault="004402D8" w:rsidP="00694B51">
      <w:pPr>
        <w:pStyle w:val="Odsekzoznamu"/>
        <w:widowControl w:val="0"/>
        <w:numPr>
          <w:ilvl w:val="1"/>
          <w:numId w:val="20"/>
        </w:numPr>
        <w:suppressAutoHyphens/>
        <w:spacing w:after="0" w:line="240" w:lineRule="auto"/>
        <w:ind w:left="709" w:hanging="709"/>
        <w:jc w:val="both"/>
        <w:rPr>
          <w:rFonts w:ascii="Arial" w:eastAsia="Andale Sans UI" w:hAnsi="Arial" w:cs="Arial"/>
          <w:bCs/>
          <w:kern w:val="1"/>
          <w:sz w:val="20"/>
          <w:szCs w:val="20"/>
        </w:rPr>
      </w:pPr>
      <w:r w:rsidRPr="00694B51">
        <w:rPr>
          <w:rFonts w:ascii="Arial" w:eastAsia="Andale Sans UI" w:hAnsi="Arial" w:cs="Arial"/>
          <w:bCs/>
          <w:kern w:val="1"/>
          <w:sz w:val="20"/>
          <w:szCs w:val="20"/>
        </w:rPr>
        <w:t>Zmluvná pokuta bude udelená aj keď objednávateľovi porušením povinnosti zhotoviteľom nevznikne škoda.</w:t>
      </w:r>
    </w:p>
    <w:p w14:paraId="20DB742F" w14:textId="0A2AE9E2" w:rsidR="004402D8" w:rsidRDefault="004402D8" w:rsidP="004402D8">
      <w:pPr>
        <w:widowControl w:val="0"/>
        <w:numPr>
          <w:ilvl w:val="1"/>
          <w:numId w:val="20"/>
        </w:numPr>
        <w:suppressAutoHyphens/>
        <w:spacing w:before="120" w:after="0" w:line="240" w:lineRule="auto"/>
        <w:ind w:left="709" w:hanging="709"/>
        <w:jc w:val="both"/>
        <w:rPr>
          <w:rFonts w:ascii="Arial" w:eastAsia="Andale Sans UI" w:hAnsi="Arial" w:cs="Arial"/>
          <w:kern w:val="1"/>
          <w:sz w:val="20"/>
          <w:szCs w:val="20"/>
        </w:rPr>
      </w:pPr>
      <w:r w:rsidRPr="006A6B4A">
        <w:rPr>
          <w:rFonts w:ascii="Arial" w:eastAsia="Andale Sans UI" w:hAnsi="Arial" w:cs="Arial"/>
          <w:kern w:val="1"/>
          <w:sz w:val="20"/>
          <w:szCs w:val="20"/>
        </w:rPr>
        <w:t>Zhotoviteľ vyhlasuje a svojim podpisom na tejto zmluve potvrdzuje</w:t>
      </w:r>
      <w:r w:rsidR="00694B51">
        <w:rPr>
          <w:rFonts w:ascii="Arial" w:eastAsia="Andale Sans UI" w:hAnsi="Arial" w:cs="Arial"/>
          <w:kern w:val="1"/>
          <w:sz w:val="20"/>
          <w:szCs w:val="20"/>
        </w:rPr>
        <w:t>,</w:t>
      </w:r>
      <w:r w:rsidRPr="006A6B4A">
        <w:rPr>
          <w:rFonts w:ascii="Arial" w:eastAsia="Andale Sans UI" w:hAnsi="Arial" w:cs="Arial"/>
          <w:kern w:val="1"/>
          <w:sz w:val="20"/>
          <w:szCs w:val="20"/>
        </w:rPr>
        <w:t xml:space="preserve"> že výška zmluvnej pokuty je primeraná zabezpečovanej povinnosti a dohodnutá v súlade so zásadami poctivého obchodného styku.</w:t>
      </w:r>
    </w:p>
    <w:p w14:paraId="1E04F1C3" w14:textId="77777777" w:rsidR="004402D8" w:rsidRDefault="004402D8" w:rsidP="004402D8">
      <w:pPr>
        <w:widowControl w:val="0"/>
        <w:numPr>
          <w:ilvl w:val="1"/>
          <w:numId w:val="20"/>
        </w:numPr>
        <w:suppressAutoHyphens/>
        <w:spacing w:before="120" w:after="0" w:line="240" w:lineRule="auto"/>
        <w:ind w:left="709" w:hanging="709"/>
        <w:jc w:val="both"/>
        <w:rPr>
          <w:rFonts w:ascii="Arial" w:eastAsia="Andale Sans UI" w:hAnsi="Arial" w:cs="Arial"/>
          <w:kern w:val="1"/>
          <w:sz w:val="20"/>
          <w:szCs w:val="20"/>
        </w:rPr>
      </w:pPr>
      <w:r w:rsidRPr="009E7834">
        <w:rPr>
          <w:rFonts w:ascii="Arial" w:eastAsia="Andale Sans UI" w:hAnsi="Arial" w:cs="Arial"/>
          <w:kern w:val="1"/>
          <w:sz w:val="20"/>
          <w:szCs w:val="20"/>
        </w:rPr>
        <w:t xml:space="preserve">Objednávateľ si vyhradzuje právo v prípade, ak nastanú nepredvídateľné okolnosti na </w:t>
      </w:r>
      <w:r w:rsidRPr="009E7834">
        <w:rPr>
          <w:rFonts w:ascii="Arial" w:eastAsia="Andale Sans UI" w:hAnsi="Arial" w:cs="Arial"/>
          <w:kern w:val="1"/>
          <w:sz w:val="20"/>
          <w:szCs w:val="20"/>
        </w:rPr>
        <w:lastRenderedPageBreak/>
        <w:t xml:space="preserve">strane objednávateľa napr. práva tretích osôb, ktoré verejný obstarávateľ nemôže pred realizáciou diela predvídať a týkajúcich sa predmetnej stavby, súvisiace s otázkou organizácie dopravy, resp. koordinácie s inými stavbami na území objednávateľa u ktorejkoľvek akcie uvedenej v čl. 3 bodu 3.2 tejto zmluvy, že realizácia tejto akcie bude vecne aj finančne zo zmluvy vyňatá a nebude sa realizovať. Pre uzatvorenie zmluvy o dielo na realizáciu tejto akcie sa použije § 58 zákona č. </w:t>
      </w:r>
      <w:r>
        <w:rPr>
          <w:rFonts w:ascii="Arial" w:eastAsia="Andale Sans UI" w:hAnsi="Arial" w:cs="Arial"/>
          <w:kern w:val="1"/>
          <w:sz w:val="20"/>
          <w:szCs w:val="20"/>
        </w:rPr>
        <w:t xml:space="preserve">343/2015 </w:t>
      </w:r>
      <w:r w:rsidRPr="009E7834">
        <w:rPr>
          <w:rFonts w:ascii="Arial" w:eastAsia="Andale Sans UI" w:hAnsi="Arial" w:cs="Arial"/>
          <w:kern w:val="1"/>
          <w:sz w:val="20"/>
          <w:szCs w:val="20"/>
        </w:rPr>
        <w:t xml:space="preserve"> Z. z. o verejnom obstarávaní v znení neskorších predpisov.</w:t>
      </w:r>
    </w:p>
    <w:p w14:paraId="60B5221F" w14:textId="45E70783" w:rsidR="00632CD2" w:rsidRPr="00415942" w:rsidRDefault="00F85356" w:rsidP="00632CD2">
      <w:pPr>
        <w:widowControl w:val="0"/>
        <w:numPr>
          <w:ilvl w:val="1"/>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 xml:space="preserve">Zhotoviteľ je oprávnený plniť predmet zmluvy prostredníctvom subdodávateľov za </w:t>
      </w:r>
      <w:r w:rsidR="00A34A3F" w:rsidRPr="00415942">
        <w:rPr>
          <w:rFonts w:ascii="Arial" w:eastAsia="Andale Sans UI" w:hAnsi="Arial" w:cs="Arial"/>
          <w:kern w:val="1"/>
          <w:sz w:val="20"/>
          <w:szCs w:val="20"/>
        </w:rPr>
        <w:tab/>
      </w:r>
      <w:r w:rsidRPr="00415942">
        <w:rPr>
          <w:rFonts w:ascii="Arial" w:eastAsia="Andale Sans UI" w:hAnsi="Arial" w:cs="Arial"/>
          <w:kern w:val="1"/>
          <w:sz w:val="20"/>
          <w:szCs w:val="20"/>
        </w:rPr>
        <w:t>nasledovných podmienok:</w:t>
      </w:r>
    </w:p>
    <w:p w14:paraId="68D6DCC5" w14:textId="77777777" w:rsidR="00361CCF" w:rsidRPr="00415942" w:rsidRDefault="00F85356" w:rsidP="00361CCF">
      <w:pPr>
        <w:pStyle w:val="Odsekzoznamu"/>
        <w:widowControl w:val="0"/>
        <w:numPr>
          <w:ilvl w:val="2"/>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 xml:space="preserve">Zhotoviteľ je povinný zabezpečiť a financovať všetky subdodávateľské práce a dodávky a nesie za </w:t>
      </w:r>
      <w:proofErr w:type="spellStart"/>
      <w:r w:rsidRPr="00415942">
        <w:rPr>
          <w:rFonts w:ascii="Arial" w:eastAsia="Andale Sans UI" w:hAnsi="Arial" w:cs="Arial"/>
          <w:kern w:val="1"/>
          <w:sz w:val="20"/>
          <w:szCs w:val="20"/>
        </w:rPr>
        <w:t>ne</w:t>
      </w:r>
      <w:proofErr w:type="spellEnd"/>
      <w:r w:rsidRPr="00415942">
        <w:rPr>
          <w:rFonts w:ascii="Arial" w:eastAsia="Andale Sans UI" w:hAnsi="Arial" w:cs="Arial"/>
          <w:kern w:val="1"/>
          <w:sz w:val="20"/>
          <w:szCs w:val="20"/>
        </w:rPr>
        <w:t xml:space="preserve"> záruku v plnom rozsahu. Zhotoviteľ zodpovedá za odbornú starostlivosť pri výbere subdodávateľa, ako aj za výsledok činnosti vykonanej na základe zmluvy o subdodávke.</w:t>
      </w:r>
    </w:p>
    <w:p w14:paraId="14B2F846" w14:textId="77777777" w:rsidR="00361CCF" w:rsidRPr="00415942" w:rsidRDefault="00F85356" w:rsidP="00361CCF">
      <w:pPr>
        <w:pStyle w:val="Odsekzoznamu"/>
        <w:widowControl w:val="0"/>
        <w:numPr>
          <w:ilvl w:val="2"/>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Zoznam známych subdodávateľov a zoznam ďalších subdodávateľov v reťazci subdodávateľov bude tvoriť prílohu č. 2 tejto zmluvy a budú v ňom uvedené požadované údaje. Objednávateľ nevyžaduje takéto údaje o dodávateľoch tovarov, ktoré zhotoviteľ použije na plnenie zmluvy.</w:t>
      </w:r>
    </w:p>
    <w:p w14:paraId="1B7705BD" w14:textId="320A7E21" w:rsidR="00F85356" w:rsidRPr="00415942" w:rsidRDefault="00F85356" w:rsidP="00A34A3F">
      <w:pPr>
        <w:pStyle w:val="Odsekzoznamu"/>
        <w:widowControl w:val="0"/>
        <w:numPr>
          <w:ilvl w:val="2"/>
          <w:numId w:val="20"/>
        </w:numPr>
        <w:suppressAutoHyphens/>
        <w:spacing w:before="120" w:after="0" w:line="240" w:lineRule="auto"/>
        <w:ind w:left="720" w:hanging="11"/>
        <w:jc w:val="both"/>
        <w:rPr>
          <w:rFonts w:ascii="Arial" w:eastAsia="Andale Sans UI" w:hAnsi="Arial" w:cs="Arial"/>
          <w:kern w:val="1"/>
          <w:sz w:val="20"/>
          <w:szCs w:val="20"/>
        </w:rPr>
      </w:pPr>
      <w:r w:rsidRPr="00415942">
        <w:rPr>
          <w:rFonts w:ascii="Arial" w:eastAsia="Andale Sans UI" w:hAnsi="Arial" w:cs="Arial"/>
          <w:kern w:val="1"/>
          <w:sz w:val="20"/>
          <w:szCs w:val="20"/>
        </w:rPr>
        <w:t xml:space="preserve">Zhotoviteľ je povinný najneskôr v deň podpisu Zmluvy o dielo predložiť verejnému </w:t>
      </w:r>
      <w:r w:rsidR="00A34A3F" w:rsidRPr="00415942">
        <w:rPr>
          <w:rFonts w:ascii="Arial" w:eastAsia="Andale Sans UI" w:hAnsi="Arial" w:cs="Arial"/>
          <w:kern w:val="1"/>
          <w:sz w:val="20"/>
          <w:szCs w:val="20"/>
        </w:rPr>
        <w:tab/>
      </w:r>
      <w:r w:rsidRPr="00415942">
        <w:rPr>
          <w:rFonts w:ascii="Arial" w:eastAsia="Andale Sans UI" w:hAnsi="Arial" w:cs="Arial"/>
          <w:kern w:val="1"/>
          <w:sz w:val="20"/>
          <w:szCs w:val="20"/>
        </w:rPr>
        <w:t xml:space="preserve">obstarávateľovi zoznam známych subdodávateľov a zoznam ďalších </w:t>
      </w:r>
      <w:r w:rsidR="00A34A3F" w:rsidRPr="00415942">
        <w:rPr>
          <w:rFonts w:ascii="Arial" w:eastAsia="Andale Sans UI" w:hAnsi="Arial" w:cs="Arial"/>
          <w:kern w:val="1"/>
          <w:sz w:val="20"/>
          <w:szCs w:val="20"/>
        </w:rPr>
        <w:tab/>
      </w:r>
      <w:r w:rsidRPr="00415942">
        <w:rPr>
          <w:rFonts w:ascii="Arial" w:eastAsia="Andale Sans UI" w:hAnsi="Arial" w:cs="Arial"/>
          <w:kern w:val="1"/>
          <w:sz w:val="20"/>
          <w:szCs w:val="20"/>
        </w:rPr>
        <w:t xml:space="preserve">subdodávateľov v reťazci subdodávateľov (v zmysle znenia § 2 ods. 1 písm. a) bod </w:t>
      </w:r>
      <w:r w:rsidR="00A34A3F" w:rsidRPr="00415942">
        <w:rPr>
          <w:rFonts w:ascii="Arial" w:eastAsia="Andale Sans UI" w:hAnsi="Arial" w:cs="Arial"/>
          <w:kern w:val="1"/>
          <w:sz w:val="20"/>
          <w:szCs w:val="20"/>
        </w:rPr>
        <w:tab/>
      </w:r>
      <w:r w:rsidRPr="00415942">
        <w:rPr>
          <w:rFonts w:ascii="Arial" w:eastAsia="Andale Sans UI" w:hAnsi="Arial" w:cs="Arial"/>
          <w:kern w:val="1"/>
          <w:sz w:val="20"/>
          <w:szCs w:val="20"/>
        </w:rPr>
        <w:t xml:space="preserve">7 zákona č. 315/2016 Z. z., t. j. o ďalších subdodávateľoch v reťazci </w:t>
      </w:r>
      <w:r w:rsidR="00A34A3F" w:rsidRPr="00415942">
        <w:rPr>
          <w:rFonts w:ascii="Arial" w:eastAsia="Andale Sans UI" w:hAnsi="Arial" w:cs="Arial"/>
          <w:kern w:val="1"/>
          <w:sz w:val="20"/>
          <w:szCs w:val="20"/>
        </w:rPr>
        <w:tab/>
      </w:r>
      <w:r w:rsidRPr="00415942">
        <w:rPr>
          <w:rFonts w:ascii="Arial" w:eastAsia="Andale Sans UI" w:hAnsi="Arial" w:cs="Arial"/>
          <w:kern w:val="1"/>
          <w:sz w:val="20"/>
          <w:szCs w:val="20"/>
        </w:rPr>
        <w:t xml:space="preserve">subdodávateľov) s uvedením a/alebo preukázaním nasledovných údajov a/alebo </w:t>
      </w:r>
      <w:r w:rsidR="00A34A3F" w:rsidRPr="00415942">
        <w:rPr>
          <w:rFonts w:ascii="Arial" w:eastAsia="Andale Sans UI" w:hAnsi="Arial" w:cs="Arial"/>
          <w:kern w:val="1"/>
          <w:sz w:val="20"/>
          <w:szCs w:val="20"/>
        </w:rPr>
        <w:tab/>
      </w:r>
      <w:r w:rsidRPr="00415942">
        <w:rPr>
          <w:rFonts w:ascii="Arial" w:eastAsia="Andale Sans UI" w:hAnsi="Arial" w:cs="Arial"/>
          <w:kern w:val="1"/>
          <w:sz w:val="20"/>
          <w:szCs w:val="20"/>
        </w:rPr>
        <w:t>dokladov:</w:t>
      </w:r>
    </w:p>
    <w:p w14:paraId="1CA62858" w14:textId="77777777" w:rsidR="00A34A3F" w:rsidRPr="00415942" w:rsidRDefault="00F85356" w:rsidP="00A34A3F">
      <w:pPr>
        <w:pStyle w:val="Odsekzoznamu"/>
        <w:widowControl w:val="0"/>
        <w:numPr>
          <w:ilvl w:val="0"/>
          <w:numId w:val="29"/>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 xml:space="preserve">identifikačných údajov subdodávateľov v rozsahu obchodné meno – sídlo – IČO – kontaktná osoba (meno, priezvisko, pozícia, tel. č., e-mail) – popis prác vykonávaných </w:t>
      </w:r>
      <w:r w:rsidR="00A34A3F" w:rsidRPr="00415942">
        <w:rPr>
          <w:rFonts w:ascii="Arial" w:eastAsia="Andale Sans UI" w:hAnsi="Arial" w:cs="Arial"/>
          <w:kern w:val="1"/>
          <w:sz w:val="20"/>
          <w:szCs w:val="20"/>
        </w:rPr>
        <w:tab/>
      </w:r>
      <w:r w:rsidRPr="00415942">
        <w:rPr>
          <w:rFonts w:ascii="Arial" w:eastAsia="Andale Sans UI" w:hAnsi="Arial" w:cs="Arial"/>
          <w:kern w:val="1"/>
          <w:sz w:val="20"/>
          <w:szCs w:val="20"/>
        </w:rPr>
        <w:t>subdodávateľom – podiel plnenia zmluvy v % z celkového objemu stavebných prác – podiel plnenia zmluvy vo finančnom vyjadrení v EUR bez DPH, DPH 23%, v EUR s DPH;</w:t>
      </w:r>
    </w:p>
    <w:p w14:paraId="7E6B56C5" w14:textId="77777777" w:rsidR="00A34A3F" w:rsidRPr="00415942" w:rsidRDefault="00F85356" w:rsidP="00A34A3F">
      <w:pPr>
        <w:pStyle w:val="Odsekzoznamu"/>
        <w:widowControl w:val="0"/>
        <w:numPr>
          <w:ilvl w:val="0"/>
          <w:numId w:val="29"/>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dokladov preukazujúcich, že subdodávateľ je oprávnený na príslušné plnenie zmluvy a spĺňa podmienku podľa § 32 ods. 1 písm. e) zákona o verejnom obstarávaní, splnenie podmienky podľa § 32 ods. 1 písm. f) zákona o verejnom obstarávaní si overí objednávateľ z verejne dostupných registrov;</w:t>
      </w:r>
    </w:p>
    <w:p w14:paraId="4BC04629" w14:textId="768599D4" w:rsidR="00F85356" w:rsidRPr="00415942" w:rsidRDefault="00F85356" w:rsidP="00A34A3F">
      <w:pPr>
        <w:pStyle w:val="Odsekzoznamu"/>
        <w:widowControl w:val="0"/>
        <w:numPr>
          <w:ilvl w:val="0"/>
          <w:numId w:val="29"/>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údajov,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 (ďalej len „zákon o registri partnerov verejného sektora“).</w:t>
      </w:r>
    </w:p>
    <w:p w14:paraId="4653AFA8" w14:textId="77777777" w:rsidR="00DB4E28" w:rsidRPr="00415942" w:rsidRDefault="00F85356" w:rsidP="00DB4E28">
      <w:pPr>
        <w:pStyle w:val="Odsekzoznamu"/>
        <w:widowControl w:val="0"/>
        <w:numPr>
          <w:ilvl w:val="2"/>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V prípade zámeru realizovať nástup nového subdodávateľa a taktiež zámeru realizovať zmenu pôvodného subdodávateľa, je zhotoviteľ povinný informovať e-mailom objednávateľa najneskôr 5 (päť) pracovných dní predo dňom predpokladaného nástupu subdodávateľa na realizáciu diela. Zhotoviteľ zároveň objednávateľovi</w:t>
      </w:r>
      <w:r w:rsidR="00DB4E28" w:rsidRPr="00415942">
        <w:rPr>
          <w:rFonts w:ascii="Arial" w:eastAsia="Andale Sans UI" w:hAnsi="Arial" w:cs="Arial"/>
          <w:kern w:val="1"/>
          <w:sz w:val="20"/>
          <w:szCs w:val="20"/>
        </w:rPr>
        <w:t xml:space="preserve"> </w:t>
      </w:r>
      <w:r w:rsidRPr="00415942">
        <w:rPr>
          <w:rFonts w:ascii="Arial" w:eastAsia="Andale Sans UI" w:hAnsi="Arial" w:cs="Arial"/>
          <w:kern w:val="1"/>
          <w:sz w:val="20"/>
          <w:szCs w:val="20"/>
        </w:rPr>
        <w:t>predloží doklady podľa bodu 8.24.3 tejto zmluvy. Subdodávateľ je oprávnený nastúpiť na realizáciu diela až po súhlasnom vyjadrení objednávateľa. Zástupca objednávateľa je povinný vyjadriť svoj súhlas alebo nesúhlas s navrhovaným subdodávateľom e-mailom do 3 (troch) pracovných dní odo dňa doručenia oznámenia zhotoviteľa.</w:t>
      </w:r>
    </w:p>
    <w:p w14:paraId="2DA781F7" w14:textId="77777777" w:rsidR="00960740" w:rsidRPr="00415942" w:rsidRDefault="00F85356" w:rsidP="00960740">
      <w:pPr>
        <w:pStyle w:val="Odsekzoznamu"/>
        <w:widowControl w:val="0"/>
        <w:numPr>
          <w:ilvl w:val="2"/>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 xml:space="preserve">Zmena subdodávateľa počas plnenia zmluvy bude upravená dodatkom ku zmluve. Zmluva ako aj dodatok ku zmluve podľa predchádzajúcej vety budú podpísané len za predpokladu, že takýto navrhovaný subdodávateľ spĺňa podmienky účasti týkajúce sa osobného postavenia podľa § 32 ods. 1 písm. e) a f) zákona a neexistujú u neho dôvody na vylúčenie podľa § 40 ods. 6 písm. a) až g) a ods. 7 a 8 zákona za dodržania ustanovení § 11 zákona (Register partnerov verejného sektora). </w:t>
      </w:r>
    </w:p>
    <w:p w14:paraId="1E90994F" w14:textId="77777777" w:rsidR="00960740" w:rsidRPr="00415942" w:rsidRDefault="00F85356" w:rsidP="00960740">
      <w:pPr>
        <w:pStyle w:val="Odsekzoznamu"/>
        <w:widowControl w:val="0"/>
        <w:numPr>
          <w:ilvl w:val="2"/>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 xml:space="preserve">Objednávateľ osobitne overí, že u príslušného subdodávateľa neexistujú dôvody na vylúčenie podľa § 40 ods. 6 písm. a) až g) a ods. 7 a 8 zákona o verejnom obstarávaní.   </w:t>
      </w:r>
    </w:p>
    <w:p w14:paraId="00CD3816" w14:textId="77777777" w:rsidR="00960740" w:rsidRPr="00415942" w:rsidRDefault="00F85356" w:rsidP="00960740">
      <w:pPr>
        <w:pStyle w:val="Odsekzoznamu"/>
        <w:widowControl w:val="0"/>
        <w:numPr>
          <w:ilvl w:val="2"/>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 xml:space="preserve">Každý subdodávateľ, ktorý má povinnosť zapisovať sa do registra partnerov verejného sektora, musí byť v ňom zapísaný v zmysle § 11 zákona o verejnom obstarávaní.  </w:t>
      </w:r>
    </w:p>
    <w:p w14:paraId="498C2FCA" w14:textId="77777777" w:rsidR="00960740" w:rsidRPr="00415942" w:rsidRDefault="00F85356" w:rsidP="00960740">
      <w:pPr>
        <w:pStyle w:val="Odsekzoznamu"/>
        <w:widowControl w:val="0"/>
        <w:numPr>
          <w:ilvl w:val="2"/>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lastRenderedPageBreak/>
        <w:t>Ak došlo k výmazu subdodávateľa z registra partnerov verejného sektora, je zhotoviteľ povinný túto skutočnosť bezodkladne oznámiť objednávateľovi a zároveň nahradiť takéhoto subdodávateľa subdodávateľom, ktorý bude spĺňať podmienky podľa § 32 ods. 1 e) a f) zákona a ak má povinnosť zapisovať sa do registra partnerov verejného sektora, musí byť v ňom zapísaný v zmysle § 11 zákona o verejnom obstarávaní.</w:t>
      </w:r>
    </w:p>
    <w:p w14:paraId="025CDFE2" w14:textId="77777777" w:rsidR="00960740" w:rsidRPr="00415942" w:rsidRDefault="00F85356" w:rsidP="00960740">
      <w:pPr>
        <w:pStyle w:val="Odsekzoznamu"/>
        <w:widowControl w:val="0"/>
        <w:numPr>
          <w:ilvl w:val="2"/>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Každý subdodávateľ musí byť schopný realizovať príslušnú časť predmetu zákazky v rovnakej kvalite ako zhotoviteľ.</w:t>
      </w:r>
    </w:p>
    <w:p w14:paraId="080C5571" w14:textId="1EF6EFDE" w:rsidR="00F85356" w:rsidRPr="00415942" w:rsidRDefault="00F85356" w:rsidP="00960740">
      <w:pPr>
        <w:pStyle w:val="Odsekzoznamu"/>
        <w:widowControl w:val="0"/>
        <w:numPr>
          <w:ilvl w:val="2"/>
          <w:numId w:val="20"/>
        </w:numPr>
        <w:suppressAutoHyphens/>
        <w:spacing w:before="120" w:after="0" w:line="240" w:lineRule="auto"/>
        <w:jc w:val="both"/>
        <w:rPr>
          <w:rFonts w:ascii="Arial" w:eastAsia="Andale Sans UI" w:hAnsi="Arial" w:cs="Arial"/>
          <w:kern w:val="1"/>
          <w:sz w:val="20"/>
          <w:szCs w:val="20"/>
        </w:rPr>
      </w:pPr>
      <w:r w:rsidRPr="00415942">
        <w:rPr>
          <w:rFonts w:ascii="Arial" w:eastAsia="Andale Sans UI" w:hAnsi="Arial" w:cs="Arial"/>
          <w:kern w:val="1"/>
          <w:sz w:val="20"/>
          <w:szCs w:val="20"/>
        </w:rPr>
        <w:t>Objednávateľ má právo odmietnuť podiel na realizácii plnenia predmetu zmluvy subdodávateľom, ak nie sú splnené podmienky uvedené v bodoch 8.24.2 až 8.24.8.</w:t>
      </w:r>
    </w:p>
    <w:p w14:paraId="48EA0D86" w14:textId="77777777" w:rsidR="00F85356" w:rsidRPr="00D03BE8" w:rsidRDefault="00F85356" w:rsidP="00632CD2">
      <w:pPr>
        <w:widowControl w:val="0"/>
        <w:suppressAutoHyphens/>
        <w:spacing w:before="120" w:after="0" w:line="240" w:lineRule="auto"/>
        <w:ind w:left="709"/>
        <w:jc w:val="both"/>
        <w:rPr>
          <w:rFonts w:ascii="Arial" w:eastAsia="Andale Sans UI" w:hAnsi="Arial" w:cs="Arial"/>
          <w:color w:val="0070C0"/>
          <w:kern w:val="1"/>
          <w:sz w:val="20"/>
          <w:szCs w:val="20"/>
        </w:rPr>
      </w:pPr>
    </w:p>
    <w:p w14:paraId="702E4B8B"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Pr>
          <w:rFonts w:ascii="Arial" w:eastAsia="Andale Sans UI" w:hAnsi="Arial" w:cs="Arial"/>
          <w:b/>
          <w:bCs/>
          <w:kern w:val="1"/>
          <w:sz w:val="20"/>
          <w:szCs w:val="20"/>
        </w:rPr>
        <w:t>čl. 13</w:t>
      </w:r>
    </w:p>
    <w:p w14:paraId="3B15175F" w14:textId="77777777" w:rsidR="004402D8" w:rsidRPr="006A6B4A" w:rsidRDefault="004402D8" w:rsidP="004402D8">
      <w:pPr>
        <w:widowControl w:val="0"/>
        <w:suppressAutoHyphens/>
        <w:spacing w:after="0" w:line="240" w:lineRule="auto"/>
        <w:jc w:val="center"/>
        <w:rPr>
          <w:rFonts w:ascii="Arial" w:eastAsia="Andale Sans UI" w:hAnsi="Arial" w:cs="Arial"/>
          <w:b/>
          <w:bCs/>
          <w:kern w:val="1"/>
          <w:sz w:val="20"/>
          <w:szCs w:val="20"/>
        </w:rPr>
      </w:pPr>
      <w:r w:rsidRPr="006A6B4A">
        <w:rPr>
          <w:rFonts w:ascii="Arial" w:eastAsia="Andale Sans UI" w:hAnsi="Arial" w:cs="Arial"/>
          <w:b/>
          <w:bCs/>
          <w:kern w:val="1"/>
          <w:sz w:val="20"/>
          <w:szCs w:val="20"/>
        </w:rPr>
        <w:t>Záverečné ustanovenia</w:t>
      </w:r>
    </w:p>
    <w:p w14:paraId="71647FF1" w14:textId="7FFD68CC" w:rsidR="00C706A1" w:rsidRPr="00415942" w:rsidRDefault="00C706A1" w:rsidP="007507C8">
      <w:pPr>
        <w:widowControl w:val="0"/>
        <w:numPr>
          <w:ilvl w:val="1"/>
          <w:numId w:val="21"/>
        </w:numPr>
        <w:suppressAutoHyphens/>
        <w:spacing w:before="120" w:after="0" w:line="240" w:lineRule="auto"/>
        <w:ind w:left="709" w:hanging="709"/>
        <w:jc w:val="both"/>
        <w:rPr>
          <w:rFonts w:ascii="Arial" w:eastAsia="Andale Sans UI" w:hAnsi="Arial" w:cs="Arial"/>
          <w:b/>
          <w:bCs/>
          <w:kern w:val="1"/>
          <w:sz w:val="20"/>
          <w:szCs w:val="20"/>
        </w:rPr>
      </w:pPr>
      <w:r w:rsidRPr="00415942">
        <w:rPr>
          <w:rFonts w:ascii="Arial" w:eastAsia="Andale Sans UI" w:hAnsi="Arial" w:cs="Arial"/>
          <w:kern w:val="1"/>
          <w:sz w:val="20"/>
          <w:szCs w:val="20"/>
        </w:rPr>
        <w:t xml:space="preserve">Táto zmluva nadobúda platnosť dňom jej podpísania obidvomi zmluvnými stranami a </w:t>
      </w:r>
      <w:r w:rsidRPr="00415942">
        <w:rPr>
          <w:rFonts w:ascii="Arial" w:hAnsi="Arial" w:cs="Arial"/>
          <w:sz w:val="20"/>
          <w:szCs w:val="20"/>
        </w:rPr>
        <w:t xml:space="preserve"> účinnosť dňom nasledujúcim po dni jej zverejnenia v centrálnom registri zmlúv</w:t>
      </w:r>
      <w:r w:rsidR="00415942" w:rsidRPr="00415942">
        <w:rPr>
          <w:rFonts w:ascii="Arial" w:hAnsi="Arial" w:cs="Arial"/>
          <w:sz w:val="20"/>
          <w:szCs w:val="20"/>
        </w:rPr>
        <w:t>.</w:t>
      </w:r>
    </w:p>
    <w:p w14:paraId="15F37010" w14:textId="77777777" w:rsidR="004402D8" w:rsidRPr="00673394" w:rsidRDefault="004402D8" w:rsidP="004402D8">
      <w:pPr>
        <w:widowControl w:val="0"/>
        <w:numPr>
          <w:ilvl w:val="1"/>
          <w:numId w:val="21"/>
        </w:numPr>
        <w:suppressAutoHyphens/>
        <w:spacing w:before="120" w:after="0" w:line="240" w:lineRule="auto"/>
        <w:ind w:left="709" w:hanging="709"/>
        <w:jc w:val="both"/>
        <w:rPr>
          <w:rFonts w:ascii="Arial" w:eastAsia="Andale Sans UI" w:hAnsi="Arial" w:cs="Arial"/>
          <w:kern w:val="1"/>
          <w:sz w:val="20"/>
          <w:szCs w:val="20"/>
        </w:rPr>
      </w:pPr>
      <w:r w:rsidRPr="009E7834">
        <w:rPr>
          <w:rFonts w:ascii="Arial" w:eastAsia="Andale Sans UI" w:hAnsi="Arial" w:cs="Arial"/>
          <w:kern w:val="1"/>
          <w:sz w:val="20"/>
          <w:szCs w:val="20"/>
        </w:rPr>
        <w:t xml:space="preserve">Zmeny alebo </w:t>
      </w:r>
      <w:r w:rsidRPr="00673394">
        <w:rPr>
          <w:rFonts w:ascii="Arial" w:eastAsia="Andale Sans UI" w:hAnsi="Arial" w:cs="Arial"/>
          <w:kern w:val="1"/>
          <w:sz w:val="20"/>
          <w:szCs w:val="20"/>
        </w:rPr>
        <w:t>doplnky k tejto zmluve je možné prijímať len formou písomných dodatkov.</w:t>
      </w:r>
    </w:p>
    <w:p w14:paraId="371ED008" w14:textId="77777777" w:rsidR="004402D8" w:rsidRPr="00673394" w:rsidRDefault="004402D8" w:rsidP="004402D8">
      <w:pPr>
        <w:widowControl w:val="0"/>
        <w:numPr>
          <w:ilvl w:val="1"/>
          <w:numId w:val="21"/>
        </w:numPr>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Vzťahy medzi zmluvnými stranami neupravené touto zmluvou sa riadia príslušnými ustanoveniami Obchodného zákonníka. V prípade riešenia sporu na súde bude príslušný súd podľa miesta objednávateľa</w:t>
      </w:r>
    </w:p>
    <w:p w14:paraId="341FA1EB" w14:textId="77777777" w:rsidR="004402D8" w:rsidRDefault="004402D8" w:rsidP="004402D8">
      <w:pPr>
        <w:widowControl w:val="0"/>
        <w:numPr>
          <w:ilvl w:val="1"/>
          <w:numId w:val="21"/>
        </w:numPr>
        <w:suppressAutoHyphens/>
        <w:spacing w:before="120" w:after="0" w:line="240" w:lineRule="auto"/>
        <w:ind w:left="709" w:hanging="709"/>
        <w:jc w:val="both"/>
        <w:rPr>
          <w:rFonts w:ascii="Arial" w:eastAsia="Andale Sans UI" w:hAnsi="Arial" w:cs="Arial"/>
          <w:kern w:val="1"/>
          <w:sz w:val="20"/>
          <w:szCs w:val="20"/>
        </w:rPr>
      </w:pPr>
      <w:r w:rsidRPr="00673394">
        <w:rPr>
          <w:rFonts w:ascii="Arial" w:eastAsia="Andale Sans UI" w:hAnsi="Arial" w:cs="Arial"/>
          <w:kern w:val="1"/>
          <w:sz w:val="20"/>
          <w:szCs w:val="20"/>
        </w:rPr>
        <w:t>Zmluvné strany súhlasia so spracúvaním</w:t>
      </w:r>
      <w:r w:rsidRPr="0022228F">
        <w:rPr>
          <w:rFonts w:ascii="Arial" w:eastAsia="Andale Sans UI" w:hAnsi="Arial" w:cs="Arial"/>
          <w:kern w:val="1"/>
          <w:sz w:val="20"/>
          <w:szCs w:val="20"/>
        </w:rPr>
        <w:t xml:space="preserve"> osobných údajov uvedených v zmluve objednávateľom, za podmienok v zmysle zákona č. </w:t>
      </w:r>
      <w:r w:rsidRPr="0022228F">
        <w:rPr>
          <w:rFonts w:ascii="Arial" w:hAnsi="Arial" w:cs="Arial"/>
          <w:sz w:val="20"/>
        </w:rPr>
        <w:t>122/2013 Z.z.</w:t>
      </w:r>
      <w:r w:rsidRPr="0022228F">
        <w:rPr>
          <w:rFonts w:ascii="Arial" w:eastAsia="Andale Sans UI" w:hAnsi="Arial" w:cs="Arial"/>
          <w:kern w:val="1"/>
          <w:sz w:val="18"/>
          <w:szCs w:val="20"/>
        </w:rPr>
        <w:t xml:space="preserve"> </w:t>
      </w:r>
      <w:r w:rsidRPr="0022228F">
        <w:rPr>
          <w:rFonts w:ascii="Arial" w:eastAsia="Andale Sans UI" w:hAnsi="Arial" w:cs="Arial"/>
          <w:kern w:val="1"/>
          <w:sz w:val="20"/>
          <w:szCs w:val="20"/>
        </w:rPr>
        <w:t xml:space="preserve">o ochrane osobných údajov v platnom znení. </w:t>
      </w:r>
    </w:p>
    <w:p w14:paraId="3C937423" w14:textId="77777777" w:rsidR="004402D8" w:rsidRDefault="004402D8" w:rsidP="004402D8">
      <w:pPr>
        <w:widowControl w:val="0"/>
        <w:numPr>
          <w:ilvl w:val="1"/>
          <w:numId w:val="21"/>
        </w:numPr>
        <w:suppressAutoHyphens/>
        <w:spacing w:before="120" w:after="0" w:line="240" w:lineRule="auto"/>
        <w:ind w:left="709" w:hanging="709"/>
        <w:jc w:val="both"/>
        <w:rPr>
          <w:rFonts w:ascii="Arial" w:eastAsia="Andale Sans UI" w:hAnsi="Arial" w:cs="Arial"/>
          <w:kern w:val="1"/>
          <w:sz w:val="20"/>
          <w:szCs w:val="20"/>
        </w:rPr>
      </w:pPr>
      <w:r w:rsidRPr="0022228F">
        <w:rPr>
          <w:rFonts w:ascii="Arial" w:eastAsia="Andale Sans UI" w:hAnsi="Arial" w:cs="Arial"/>
          <w:kern w:val="1"/>
          <w:sz w:val="20"/>
          <w:szCs w:val="20"/>
        </w:rPr>
        <w:t>Táto zmluva je vyhotovená v šiestich vyhotoveniach, z ktorých štyri obdrží objednávateľ a dve zhotoviteľ.</w:t>
      </w:r>
    </w:p>
    <w:p w14:paraId="7FDB2C4A" w14:textId="77777777" w:rsidR="004402D8" w:rsidRDefault="004402D8" w:rsidP="004402D8">
      <w:pPr>
        <w:widowControl w:val="0"/>
        <w:numPr>
          <w:ilvl w:val="1"/>
          <w:numId w:val="21"/>
        </w:numPr>
        <w:suppressAutoHyphens/>
        <w:spacing w:before="120" w:after="0" w:line="240" w:lineRule="auto"/>
        <w:ind w:left="709" w:hanging="709"/>
        <w:jc w:val="both"/>
        <w:rPr>
          <w:rFonts w:ascii="Arial" w:eastAsia="Andale Sans UI" w:hAnsi="Arial" w:cs="Arial"/>
          <w:kern w:val="1"/>
          <w:sz w:val="20"/>
          <w:szCs w:val="20"/>
        </w:rPr>
      </w:pPr>
      <w:r w:rsidRPr="0022228F">
        <w:rPr>
          <w:rFonts w:ascii="Arial" w:eastAsia="Andale Sans UI" w:hAnsi="Arial" w:cs="Arial"/>
          <w:kern w:val="1"/>
          <w:sz w:val="20"/>
          <w:szCs w:val="20"/>
        </w:rPr>
        <w:t>Zmluvné strany potvrdzujú svojím podpisom, že sa oboznámili so znením tejto zmluvy, súhlasia s ním a prehlasujú, že zmluva nebola uzatvorená v tiesni ani za inak jednostranne nevýhodných podmienok.</w:t>
      </w:r>
    </w:p>
    <w:p w14:paraId="163F2153" w14:textId="77777777" w:rsidR="004402D8" w:rsidRPr="0022228F" w:rsidRDefault="004402D8" w:rsidP="004402D8">
      <w:pPr>
        <w:widowControl w:val="0"/>
        <w:numPr>
          <w:ilvl w:val="1"/>
          <w:numId w:val="21"/>
        </w:numPr>
        <w:suppressAutoHyphens/>
        <w:spacing w:before="120" w:after="0" w:line="240" w:lineRule="auto"/>
        <w:ind w:left="709" w:hanging="709"/>
        <w:jc w:val="both"/>
        <w:rPr>
          <w:rFonts w:ascii="Arial" w:eastAsia="Andale Sans UI" w:hAnsi="Arial" w:cs="Arial"/>
          <w:kern w:val="1"/>
          <w:sz w:val="20"/>
          <w:szCs w:val="20"/>
        </w:rPr>
      </w:pPr>
      <w:r w:rsidRPr="0022228F">
        <w:rPr>
          <w:rFonts w:ascii="Arial" w:eastAsia="Andale Sans UI" w:hAnsi="Arial" w:cs="Arial"/>
          <w:kern w:val="1"/>
          <w:sz w:val="20"/>
          <w:szCs w:val="20"/>
        </w:rPr>
        <w:t>Neoddeliteľnou súčasťou tejto zmluvy sú :</w:t>
      </w:r>
    </w:p>
    <w:p w14:paraId="0EEE2C2C" w14:textId="77777777" w:rsidR="004402D8" w:rsidRPr="006A6B4A" w:rsidRDefault="004402D8" w:rsidP="004402D8">
      <w:pPr>
        <w:widowControl w:val="0"/>
        <w:tabs>
          <w:tab w:val="left" w:pos="5403"/>
        </w:tabs>
        <w:suppressAutoHyphens/>
        <w:spacing w:before="120" w:after="0" w:line="240" w:lineRule="auto"/>
        <w:ind w:left="1260"/>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Príloha č. 1 Ocenené výkazy výmer</w:t>
      </w:r>
    </w:p>
    <w:p w14:paraId="62213E3E" w14:textId="77777777" w:rsidR="004402D8" w:rsidRDefault="004402D8" w:rsidP="004402D8">
      <w:pPr>
        <w:widowControl w:val="0"/>
        <w:tabs>
          <w:tab w:val="left" w:pos="5403"/>
        </w:tabs>
        <w:suppressAutoHyphens/>
        <w:spacing w:before="120" w:after="0" w:line="240" w:lineRule="auto"/>
        <w:ind w:left="1260"/>
        <w:jc w:val="both"/>
        <w:rPr>
          <w:rFonts w:ascii="Arial" w:eastAsia="Andale Sans UI" w:hAnsi="Arial" w:cs="Arial"/>
          <w:color w:val="000000"/>
          <w:kern w:val="1"/>
          <w:sz w:val="20"/>
          <w:szCs w:val="20"/>
        </w:rPr>
      </w:pPr>
      <w:r w:rsidRPr="006A6B4A">
        <w:rPr>
          <w:rFonts w:ascii="Arial" w:eastAsia="Andale Sans UI" w:hAnsi="Arial" w:cs="Arial"/>
          <w:color w:val="000000"/>
          <w:kern w:val="1"/>
          <w:sz w:val="20"/>
          <w:szCs w:val="20"/>
        </w:rPr>
        <w:t xml:space="preserve">Príloha č. </w:t>
      </w:r>
      <w:r w:rsidR="001E6D63">
        <w:rPr>
          <w:rFonts w:ascii="Arial" w:eastAsia="Andale Sans UI" w:hAnsi="Arial" w:cs="Arial"/>
          <w:color w:val="000000"/>
          <w:kern w:val="1"/>
          <w:sz w:val="20"/>
          <w:szCs w:val="20"/>
        </w:rPr>
        <w:t>2</w:t>
      </w:r>
      <w:r w:rsidRPr="006A6B4A">
        <w:rPr>
          <w:rFonts w:ascii="Arial" w:eastAsia="Andale Sans UI" w:hAnsi="Arial" w:cs="Arial"/>
          <w:color w:val="000000"/>
          <w:kern w:val="1"/>
          <w:sz w:val="20"/>
          <w:szCs w:val="20"/>
        </w:rPr>
        <w:t xml:space="preserve"> Zoznam subdodávateľov</w:t>
      </w:r>
    </w:p>
    <w:p w14:paraId="3AB6E81A" w14:textId="3E3779B5" w:rsidR="00624F87" w:rsidRPr="00A809EC" w:rsidRDefault="00624F87" w:rsidP="004402D8">
      <w:pPr>
        <w:widowControl w:val="0"/>
        <w:tabs>
          <w:tab w:val="left" w:pos="5403"/>
        </w:tabs>
        <w:suppressAutoHyphens/>
        <w:spacing w:before="120" w:after="0" w:line="240" w:lineRule="auto"/>
        <w:ind w:left="1260"/>
        <w:jc w:val="both"/>
        <w:rPr>
          <w:rFonts w:ascii="Arial" w:eastAsia="Andale Sans UI" w:hAnsi="Arial" w:cs="Arial"/>
          <w:kern w:val="1"/>
          <w:sz w:val="20"/>
          <w:szCs w:val="20"/>
        </w:rPr>
      </w:pPr>
      <w:r w:rsidRPr="00A809EC">
        <w:rPr>
          <w:rFonts w:ascii="Arial" w:eastAsia="Andale Sans UI" w:hAnsi="Arial" w:cs="Arial"/>
          <w:kern w:val="1"/>
          <w:sz w:val="20"/>
          <w:szCs w:val="20"/>
        </w:rPr>
        <w:t xml:space="preserve">Príloha č. 3  Opis predmetu zmluvy/zákazky </w:t>
      </w:r>
    </w:p>
    <w:p w14:paraId="7E7ED7FF" w14:textId="6FDC530D" w:rsidR="00C706A1" w:rsidRPr="00A809EC" w:rsidRDefault="00C706A1" w:rsidP="004402D8">
      <w:pPr>
        <w:widowControl w:val="0"/>
        <w:tabs>
          <w:tab w:val="left" w:pos="5403"/>
        </w:tabs>
        <w:suppressAutoHyphens/>
        <w:spacing w:before="120" w:after="0" w:line="240" w:lineRule="auto"/>
        <w:ind w:left="1260"/>
        <w:jc w:val="both"/>
        <w:rPr>
          <w:rFonts w:ascii="Arial" w:eastAsia="Andale Sans UI" w:hAnsi="Arial" w:cs="Arial"/>
          <w:b/>
          <w:bCs/>
          <w:kern w:val="1"/>
          <w:sz w:val="20"/>
          <w:szCs w:val="20"/>
        </w:rPr>
      </w:pPr>
      <w:r w:rsidRPr="00A809EC">
        <w:rPr>
          <w:rFonts w:ascii="Arial" w:eastAsia="Andale Sans UI" w:hAnsi="Arial" w:cs="Arial"/>
          <w:kern w:val="1"/>
          <w:sz w:val="20"/>
          <w:szCs w:val="20"/>
        </w:rPr>
        <w:t xml:space="preserve">Príloha č. 4  </w:t>
      </w:r>
      <w:r w:rsidR="001D356D" w:rsidRPr="00A809EC">
        <w:rPr>
          <w:rFonts w:ascii="Arial" w:eastAsia="Andale Sans UI" w:hAnsi="Arial" w:cs="Arial"/>
          <w:kern w:val="1"/>
          <w:sz w:val="20"/>
          <w:szCs w:val="20"/>
        </w:rPr>
        <w:t>Časový h</w:t>
      </w:r>
      <w:r w:rsidRPr="00A809EC">
        <w:rPr>
          <w:rFonts w:ascii="Arial" w:eastAsia="Andale Sans UI" w:hAnsi="Arial" w:cs="Arial"/>
          <w:kern w:val="1"/>
          <w:sz w:val="20"/>
          <w:szCs w:val="20"/>
        </w:rPr>
        <w:t>armonogram</w:t>
      </w:r>
      <w:r w:rsidR="001D356D" w:rsidRPr="00A809EC">
        <w:rPr>
          <w:rFonts w:ascii="Arial" w:eastAsia="Andale Sans UI" w:hAnsi="Arial" w:cs="Arial"/>
          <w:kern w:val="1"/>
          <w:sz w:val="20"/>
          <w:szCs w:val="20"/>
        </w:rPr>
        <w:t xml:space="preserve"> realizácie </w:t>
      </w:r>
    </w:p>
    <w:p w14:paraId="16ECE5F9" w14:textId="77777777" w:rsidR="004402D8" w:rsidRDefault="004402D8" w:rsidP="004402D8">
      <w:pPr>
        <w:widowControl w:val="0"/>
        <w:suppressAutoHyphens/>
        <w:spacing w:before="120" w:after="0" w:line="240" w:lineRule="auto"/>
        <w:jc w:val="both"/>
        <w:rPr>
          <w:rFonts w:ascii="Arial" w:eastAsia="Andale Sans UI" w:hAnsi="Arial" w:cs="Arial"/>
          <w:bCs/>
          <w:kern w:val="1"/>
          <w:sz w:val="20"/>
          <w:szCs w:val="20"/>
        </w:rPr>
      </w:pPr>
    </w:p>
    <w:p w14:paraId="193F47F8" w14:textId="77777777" w:rsidR="004402D8" w:rsidRPr="00217267" w:rsidRDefault="004402D8" w:rsidP="004402D8">
      <w:pPr>
        <w:widowControl w:val="0"/>
        <w:suppressAutoHyphens/>
        <w:autoSpaceDE w:val="0"/>
        <w:autoSpaceDN w:val="0"/>
        <w:adjustRightInd w:val="0"/>
        <w:spacing w:before="34" w:after="0" w:line="240" w:lineRule="auto"/>
        <w:ind w:left="142" w:right="-70"/>
        <w:rPr>
          <w:rFonts w:ascii="Arial" w:eastAsia="Andale Sans UI" w:hAnsi="Arial" w:cs="Arial"/>
          <w:kern w:val="1"/>
          <w:sz w:val="20"/>
          <w:szCs w:val="20"/>
        </w:rPr>
      </w:pPr>
      <w:r>
        <w:rPr>
          <w:rFonts w:ascii="Arial" w:eastAsia="Andale Sans UI" w:hAnsi="Arial" w:cs="Arial"/>
          <w:kern w:val="1"/>
          <w:sz w:val="20"/>
          <w:szCs w:val="20"/>
        </w:rPr>
        <w:t xml:space="preserve">V............................................. </w:t>
      </w:r>
      <w:r w:rsidRPr="00217267">
        <w:rPr>
          <w:rFonts w:ascii="Arial" w:eastAsia="Andale Sans UI" w:hAnsi="Arial" w:cs="Arial"/>
          <w:kern w:val="1"/>
          <w:sz w:val="20"/>
          <w:szCs w:val="20"/>
        </w:rPr>
        <w:t xml:space="preserve">Dňa,  </w:t>
      </w:r>
      <w:r>
        <w:rPr>
          <w:rFonts w:ascii="Arial" w:eastAsia="Andale Sans UI" w:hAnsi="Arial" w:cs="Arial"/>
          <w:kern w:val="1"/>
          <w:sz w:val="20"/>
          <w:szCs w:val="20"/>
        </w:rPr>
        <w:t>............................</w:t>
      </w:r>
    </w:p>
    <w:p w14:paraId="2BB8A5A6" w14:textId="1FDE4AF2" w:rsidR="004402D8" w:rsidRDefault="004402D8" w:rsidP="004402D8">
      <w:pPr>
        <w:spacing w:after="0" w:line="20" w:lineRule="atLeast"/>
        <w:ind w:left="142"/>
        <w:jc w:val="both"/>
        <w:rPr>
          <w:rFonts w:ascii="Arial" w:hAnsi="Arial" w:cs="Arial"/>
          <w:sz w:val="20"/>
          <w:szCs w:val="20"/>
        </w:rPr>
      </w:pPr>
    </w:p>
    <w:p w14:paraId="65B79FC1" w14:textId="77777777" w:rsidR="004402D8" w:rsidRDefault="004402D8" w:rsidP="004402D8">
      <w:pPr>
        <w:spacing w:after="0" w:line="20" w:lineRule="atLeast"/>
        <w:ind w:left="142"/>
        <w:jc w:val="both"/>
        <w:rPr>
          <w:rFonts w:ascii="Arial" w:hAnsi="Arial" w:cs="Arial"/>
          <w:sz w:val="20"/>
          <w:szCs w:val="20"/>
        </w:rPr>
      </w:pPr>
    </w:p>
    <w:p w14:paraId="50788FC5" w14:textId="77777777" w:rsidR="004402D8" w:rsidRPr="00217267" w:rsidRDefault="004402D8" w:rsidP="004402D8">
      <w:pPr>
        <w:spacing w:after="0" w:line="20" w:lineRule="atLeast"/>
        <w:ind w:left="142"/>
        <w:jc w:val="both"/>
        <w:rPr>
          <w:rFonts w:ascii="Arial" w:hAnsi="Arial" w:cs="Arial"/>
          <w:sz w:val="20"/>
          <w:szCs w:val="20"/>
        </w:rPr>
      </w:pPr>
    </w:p>
    <w:p w14:paraId="3C305E8B" w14:textId="2B0618B8" w:rsidR="004402D8" w:rsidRPr="00217267" w:rsidRDefault="004402D8" w:rsidP="004402D8">
      <w:pPr>
        <w:spacing w:after="0" w:line="20" w:lineRule="atLeast"/>
        <w:ind w:left="142"/>
        <w:jc w:val="both"/>
        <w:rPr>
          <w:rFonts w:ascii="Arial" w:hAnsi="Arial" w:cs="Arial"/>
          <w:sz w:val="20"/>
          <w:szCs w:val="20"/>
        </w:rPr>
      </w:pPr>
      <w:r w:rsidRPr="00217267">
        <w:rPr>
          <w:rFonts w:ascii="Arial" w:hAnsi="Arial" w:cs="Arial"/>
          <w:sz w:val="20"/>
          <w:szCs w:val="20"/>
        </w:rPr>
        <w:t>Objednávateľ :</w:t>
      </w:r>
      <w:r w:rsidRPr="00217267">
        <w:rPr>
          <w:rFonts w:ascii="Arial" w:hAnsi="Arial" w:cs="Arial"/>
          <w:sz w:val="20"/>
          <w:szCs w:val="20"/>
        </w:rPr>
        <w:tab/>
      </w:r>
      <w:r w:rsidRPr="00217267">
        <w:rPr>
          <w:rFonts w:ascii="Arial" w:hAnsi="Arial" w:cs="Arial"/>
          <w:sz w:val="20"/>
          <w:szCs w:val="20"/>
        </w:rPr>
        <w:tab/>
      </w:r>
      <w:r w:rsidRPr="00217267">
        <w:rPr>
          <w:rFonts w:ascii="Arial" w:hAnsi="Arial" w:cs="Arial"/>
          <w:sz w:val="20"/>
          <w:szCs w:val="20"/>
        </w:rPr>
        <w:tab/>
      </w:r>
      <w:r w:rsidRPr="00217267">
        <w:rPr>
          <w:rFonts w:ascii="Arial" w:hAnsi="Arial" w:cs="Arial"/>
          <w:sz w:val="20"/>
          <w:szCs w:val="20"/>
        </w:rPr>
        <w:tab/>
      </w:r>
      <w:r w:rsidRPr="00217267">
        <w:rPr>
          <w:rFonts w:ascii="Arial" w:hAnsi="Arial" w:cs="Arial"/>
          <w:sz w:val="20"/>
          <w:szCs w:val="20"/>
        </w:rPr>
        <w:tab/>
      </w:r>
      <w:r w:rsidR="005A0904">
        <w:rPr>
          <w:rFonts w:ascii="Arial" w:hAnsi="Arial" w:cs="Arial"/>
          <w:sz w:val="20"/>
          <w:szCs w:val="20"/>
        </w:rPr>
        <w:t xml:space="preserve">          </w:t>
      </w:r>
      <w:r w:rsidRPr="00D009C5">
        <w:rPr>
          <w:rFonts w:ascii="Arial" w:hAnsi="Arial" w:cs="Arial"/>
          <w:sz w:val="20"/>
          <w:szCs w:val="20"/>
          <w:highlight w:val="yellow"/>
        </w:rPr>
        <w:t xml:space="preserve">Zhotoviteľ </w:t>
      </w:r>
      <w:r w:rsidRPr="00D009C5">
        <w:rPr>
          <w:rFonts w:ascii="Arial" w:hAnsi="Arial" w:cs="Arial"/>
          <w:b/>
          <w:sz w:val="20"/>
          <w:szCs w:val="20"/>
          <w:highlight w:val="yellow"/>
        </w:rPr>
        <w:t>:</w:t>
      </w:r>
      <w:r w:rsidRPr="00217267">
        <w:rPr>
          <w:rFonts w:ascii="Arial" w:hAnsi="Arial" w:cs="Arial"/>
          <w:b/>
          <w:sz w:val="20"/>
          <w:szCs w:val="20"/>
        </w:rPr>
        <w:t xml:space="preserve"> </w:t>
      </w:r>
    </w:p>
    <w:p w14:paraId="26A7DC81" w14:textId="77777777" w:rsidR="004402D8" w:rsidRPr="00217267" w:rsidRDefault="004402D8" w:rsidP="004402D8">
      <w:pPr>
        <w:spacing w:after="0" w:line="20" w:lineRule="atLeast"/>
        <w:ind w:left="142"/>
        <w:jc w:val="both"/>
        <w:rPr>
          <w:rFonts w:ascii="Arial" w:hAnsi="Arial" w:cs="Arial"/>
          <w:sz w:val="20"/>
          <w:szCs w:val="20"/>
        </w:rPr>
      </w:pPr>
    </w:p>
    <w:p w14:paraId="10C30AD2" w14:textId="77777777" w:rsidR="004402D8" w:rsidRPr="00217267" w:rsidRDefault="004402D8" w:rsidP="004402D8">
      <w:pPr>
        <w:spacing w:after="0" w:line="20" w:lineRule="atLeast"/>
        <w:ind w:left="142"/>
        <w:jc w:val="both"/>
        <w:rPr>
          <w:rFonts w:ascii="Arial" w:hAnsi="Arial" w:cs="Arial"/>
          <w:sz w:val="20"/>
          <w:szCs w:val="20"/>
        </w:rPr>
      </w:pPr>
    </w:p>
    <w:p w14:paraId="2582D87B" w14:textId="77777777" w:rsidR="004402D8" w:rsidRPr="00217267" w:rsidRDefault="004402D8" w:rsidP="004402D8">
      <w:pPr>
        <w:widowControl w:val="0"/>
        <w:suppressAutoHyphens/>
        <w:autoSpaceDE w:val="0"/>
        <w:autoSpaceDN w:val="0"/>
        <w:adjustRightInd w:val="0"/>
        <w:spacing w:after="0" w:line="200" w:lineRule="exact"/>
        <w:rPr>
          <w:rFonts w:ascii="Arial" w:eastAsia="Andale Sans UI" w:hAnsi="Arial" w:cs="Arial"/>
          <w:kern w:val="1"/>
          <w:sz w:val="20"/>
          <w:szCs w:val="20"/>
        </w:rPr>
      </w:pPr>
    </w:p>
    <w:p w14:paraId="27B7B762" w14:textId="77777777" w:rsidR="004402D8" w:rsidRPr="00217267" w:rsidRDefault="004402D8" w:rsidP="001E6D63">
      <w:pPr>
        <w:widowControl w:val="0"/>
        <w:suppressAutoHyphens/>
        <w:autoSpaceDE w:val="0"/>
        <w:autoSpaceDN w:val="0"/>
        <w:adjustRightInd w:val="0"/>
        <w:spacing w:after="0" w:line="240" w:lineRule="auto"/>
        <w:rPr>
          <w:rFonts w:ascii="Arial" w:eastAsia="Andale Sans UI" w:hAnsi="Arial" w:cs="Arial"/>
          <w:kern w:val="1"/>
          <w:sz w:val="20"/>
          <w:szCs w:val="20"/>
        </w:rPr>
      </w:pPr>
    </w:p>
    <w:p w14:paraId="4E02F621" w14:textId="77777777" w:rsidR="004402D8" w:rsidRPr="00217267" w:rsidRDefault="004402D8" w:rsidP="004402D8">
      <w:pPr>
        <w:tabs>
          <w:tab w:val="left" w:pos="4820"/>
        </w:tabs>
        <w:spacing w:after="0" w:line="20" w:lineRule="atLeast"/>
        <w:ind w:left="142"/>
        <w:jc w:val="both"/>
        <w:rPr>
          <w:rFonts w:ascii="Arial" w:hAnsi="Arial" w:cs="Arial"/>
          <w:sz w:val="20"/>
          <w:szCs w:val="20"/>
        </w:rPr>
      </w:pPr>
      <w:r w:rsidRPr="00217267">
        <w:rPr>
          <w:rFonts w:ascii="Arial" w:hAnsi="Arial" w:cs="Arial"/>
          <w:sz w:val="20"/>
          <w:szCs w:val="20"/>
        </w:rPr>
        <w:t>______________________</w:t>
      </w:r>
      <w:r w:rsidRPr="00217267">
        <w:rPr>
          <w:rFonts w:ascii="Arial" w:hAnsi="Arial" w:cs="Arial"/>
          <w:sz w:val="20"/>
          <w:szCs w:val="20"/>
        </w:rPr>
        <w:tab/>
      </w:r>
      <w:r w:rsidRPr="00217267">
        <w:rPr>
          <w:rFonts w:ascii="Arial" w:hAnsi="Arial" w:cs="Arial"/>
          <w:sz w:val="20"/>
          <w:szCs w:val="20"/>
        </w:rPr>
        <w:tab/>
      </w:r>
      <w:r w:rsidRPr="00217267">
        <w:rPr>
          <w:rFonts w:ascii="Arial" w:hAnsi="Arial" w:cs="Arial"/>
          <w:sz w:val="20"/>
          <w:szCs w:val="20"/>
        </w:rPr>
        <w:tab/>
        <w:t>______________________</w:t>
      </w:r>
    </w:p>
    <w:p w14:paraId="62A92D6C" w14:textId="41A36E38" w:rsidR="004402D8" w:rsidRPr="00217267" w:rsidRDefault="0036085A" w:rsidP="004402D8">
      <w:pPr>
        <w:spacing w:after="0" w:line="20" w:lineRule="atLeast"/>
        <w:ind w:left="142"/>
        <w:jc w:val="both"/>
        <w:rPr>
          <w:rFonts w:ascii="Arial" w:hAnsi="Arial" w:cs="Arial"/>
          <w:sz w:val="20"/>
          <w:szCs w:val="20"/>
        </w:rPr>
      </w:pPr>
      <w:r>
        <w:rPr>
          <w:rFonts w:ascii="Arial" w:hAnsi="Arial" w:cs="Arial"/>
          <w:b/>
          <w:sz w:val="20"/>
          <w:szCs w:val="20"/>
        </w:rPr>
        <w:t xml:space="preserve"> </w:t>
      </w:r>
      <w:r w:rsidR="004402D8">
        <w:rPr>
          <w:rFonts w:ascii="Arial" w:hAnsi="Arial" w:cs="Arial"/>
          <w:b/>
          <w:sz w:val="20"/>
          <w:szCs w:val="20"/>
        </w:rPr>
        <w:t xml:space="preserve">    </w:t>
      </w:r>
      <w:r w:rsidR="004402D8" w:rsidRPr="00217267">
        <w:rPr>
          <w:rFonts w:ascii="Arial" w:hAnsi="Arial" w:cs="Arial"/>
          <w:sz w:val="20"/>
          <w:szCs w:val="20"/>
        </w:rPr>
        <w:tab/>
      </w:r>
      <w:r w:rsidR="004402D8" w:rsidRPr="00217267">
        <w:rPr>
          <w:rFonts w:ascii="Arial" w:hAnsi="Arial" w:cs="Arial"/>
          <w:sz w:val="20"/>
          <w:szCs w:val="20"/>
        </w:rPr>
        <w:tab/>
      </w:r>
      <w:r w:rsidR="004402D8" w:rsidRPr="00217267">
        <w:rPr>
          <w:rFonts w:ascii="Arial" w:hAnsi="Arial" w:cs="Arial"/>
          <w:sz w:val="20"/>
          <w:szCs w:val="20"/>
        </w:rPr>
        <w:tab/>
      </w:r>
      <w:r w:rsidR="004402D8" w:rsidRPr="00217267">
        <w:rPr>
          <w:rFonts w:ascii="Arial" w:hAnsi="Arial" w:cs="Arial"/>
          <w:sz w:val="20"/>
          <w:szCs w:val="20"/>
        </w:rPr>
        <w:tab/>
      </w:r>
      <w:r w:rsidR="004402D8" w:rsidRPr="00217267">
        <w:rPr>
          <w:rFonts w:ascii="Arial" w:hAnsi="Arial" w:cs="Arial"/>
          <w:sz w:val="20"/>
          <w:szCs w:val="20"/>
        </w:rPr>
        <w:tab/>
      </w:r>
    </w:p>
    <w:p w14:paraId="0F40757C" w14:textId="18BA6438" w:rsidR="004402D8" w:rsidRDefault="004402D8" w:rsidP="004402D8">
      <w:pPr>
        <w:pStyle w:val="sloseznamu"/>
        <w:tabs>
          <w:tab w:val="num" w:pos="360"/>
        </w:tabs>
        <w:ind w:left="142"/>
        <w:jc w:val="both"/>
        <w:rPr>
          <w:rFonts w:ascii="Arial" w:hAnsi="Arial" w:cs="Arial"/>
          <w:color w:val="auto"/>
          <w:sz w:val="20"/>
        </w:rPr>
      </w:pPr>
      <w:r>
        <w:rPr>
          <w:rFonts w:ascii="Arial" w:hAnsi="Arial" w:cs="Arial"/>
          <w:color w:val="auto"/>
          <w:sz w:val="20"/>
        </w:rPr>
        <w:t xml:space="preserve">      </w:t>
      </w:r>
      <w:r w:rsidR="0036085A">
        <w:rPr>
          <w:rFonts w:ascii="Arial" w:hAnsi="Arial" w:cs="Arial"/>
          <w:color w:val="auto"/>
          <w:sz w:val="20"/>
        </w:rPr>
        <w:t xml:space="preserve"> </w:t>
      </w:r>
      <w:r>
        <w:rPr>
          <w:rFonts w:ascii="Arial" w:hAnsi="Arial" w:cs="Arial"/>
          <w:color w:val="auto"/>
          <w:sz w:val="20"/>
        </w:rPr>
        <w:t xml:space="preserve">     </w:t>
      </w:r>
      <w:r w:rsidR="001E6D63">
        <w:rPr>
          <w:rFonts w:ascii="Arial" w:hAnsi="Arial" w:cs="Arial"/>
          <w:color w:val="auto"/>
          <w:sz w:val="20"/>
        </w:rPr>
        <w:t>Mesto Levice</w:t>
      </w:r>
    </w:p>
    <w:p w14:paraId="43F3E9DB" w14:textId="0CE42C39" w:rsidR="00324ED7" w:rsidRDefault="001E6D63" w:rsidP="00D03BE8">
      <w:pPr>
        <w:pStyle w:val="sloseznamu"/>
        <w:tabs>
          <w:tab w:val="num" w:pos="360"/>
        </w:tabs>
        <w:ind w:left="142"/>
        <w:jc w:val="both"/>
        <w:rPr>
          <w:rFonts w:ascii="Arial" w:hAnsi="Arial" w:cs="Arial"/>
          <w:color w:val="auto"/>
          <w:sz w:val="20"/>
        </w:rPr>
      </w:pPr>
      <w:r>
        <w:rPr>
          <w:rFonts w:ascii="Arial" w:hAnsi="Arial" w:cs="Arial"/>
          <w:color w:val="auto"/>
          <w:sz w:val="20"/>
        </w:rPr>
        <w:t>RNDr. Ján Krtík – primátor mesta</w:t>
      </w:r>
    </w:p>
    <w:p w14:paraId="661B0D52" w14:textId="77777777" w:rsidR="0080416B" w:rsidRDefault="0080416B" w:rsidP="00D03BE8">
      <w:pPr>
        <w:pStyle w:val="sloseznamu"/>
        <w:tabs>
          <w:tab w:val="num" w:pos="360"/>
        </w:tabs>
        <w:ind w:left="142"/>
        <w:jc w:val="both"/>
        <w:rPr>
          <w:rFonts w:ascii="Arial" w:hAnsi="Arial" w:cs="Arial"/>
          <w:color w:val="auto"/>
          <w:sz w:val="20"/>
        </w:rPr>
      </w:pPr>
    </w:p>
    <w:p w14:paraId="09AFEBBA" w14:textId="77777777" w:rsidR="0080416B" w:rsidRDefault="0080416B" w:rsidP="00D03BE8">
      <w:pPr>
        <w:pStyle w:val="sloseznamu"/>
        <w:tabs>
          <w:tab w:val="num" w:pos="360"/>
        </w:tabs>
        <w:ind w:left="142"/>
        <w:jc w:val="both"/>
        <w:rPr>
          <w:rFonts w:ascii="Arial" w:hAnsi="Arial" w:cs="Arial"/>
          <w:color w:val="auto"/>
          <w:sz w:val="20"/>
        </w:rPr>
      </w:pPr>
    </w:p>
    <w:p w14:paraId="4FC681D3" w14:textId="77777777" w:rsidR="0080416B" w:rsidRDefault="0080416B" w:rsidP="00D03BE8">
      <w:pPr>
        <w:pStyle w:val="sloseznamu"/>
        <w:tabs>
          <w:tab w:val="num" w:pos="360"/>
        </w:tabs>
        <w:ind w:left="142"/>
        <w:jc w:val="both"/>
        <w:rPr>
          <w:rFonts w:ascii="Arial" w:hAnsi="Arial" w:cs="Arial"/>
          <w:color w:val="auto"/>
          <w:sz w:val="20"/>
        </w:rPr>
      </w:pPr>
    </w:p>
    <w:p w14:paraId="02385F92" w14:textId="77777777" w:rsidR="0080416B" w:rsidRDefault="0080416B" w:rsidP="00D03BE8">
      <w:pPr>
        <w:pStyle w:val="sloseznamu"/>
        <w:tabs>
          <w:tab w:val="num" w:pos="360"/>
        </w:tabs>
        <w:ind w:left="142"/>
        <w:jc w:val="both"/>
        <w:rPr>
          <w:rFonts w:ascii="Arial" w:hAnsi="Arial" w:cs="Arial"/>
          <w:color w:val="auto"/>
          <w:sz w:val="20"/>
        </w:rPr>
      </w:pPr>
    </w:p>
    <w:p w14:paraId="575B65A0" w14:textId="77777777" w:rsidR="0080416B" w:rsidRDefault="0080416B" w:rsidP="00D03BE8">
      <w:pPr>
        <w:pStyle w:val="sloseznamu"/>
        <w:tabs>
          <w:tab w:val="num" w:pos="360"/>
        </w:tabs>
        <w:ind w:left="142"/>
        <w:jc w:val="both"/>
        <w:rPr>
          <w:rFonts w:ascii="Arial" w:hAnsi="Arial" w:cs="Arial"/>
          <w:color w:val="auto"/>
          <w:sz w:val="20"/>
        </w:rPr>
      </w:pPr>
    </w:p>
    <w:p w14:paraId="5F74A5CB" w14:textId="77777777" w:rsidR="00D009C5" w:rsidRDefault="00D009C5" w:rsidP="00D03BE8">
      <w:pPr>
        <w:pStyle w:val="sloseznamu"/>
        <w:tabs>
          <w:tab w:val="num" w:pos="360"/>
        </w:tabs>
        <w:ind w:left="142"/>
        <w:jc w:val="both"/>
        <w:rPr>
          <w:rFonts w:ascii="Arial" w:hAnsi="Arial" w:cs="Arial"/>
          <w:color w:val="auto"/>
          <w:sz w:val="20"/>
        </w:rPr>
      </w:pPr>
    </w:p>
    <w:p w14:paraId="5AF2A0FF" w14:textId="77777777" w:rsidR="0080416B" w:rsidRDefault="0080416B" w:rsidP="00D03BE8">
      <w:pPr>
        <w:pStyle w:val="sloseznamu"/>
        <w:tabs>
          <w:tab w:val="num" w:pos="360"/>
        </w:tabs>
        <w:ind w:left="142"/>
        <w:jc w:val="both"/>
        <w:rPr>
          <w:rFonts w:ascii="Arial" w:hAnsi="Arial" w:cs="Arial"/>
          <w:color w:val="auto"/>
          <w:sz w:val="20"/>
        </w:rPr>
      </w:pPr>
    </w:p>
    <w:p w14:paraId="447879E0" w14:textId="68A89040" w:rsidR="0080416B" w:rsidRDefault="0080416B" w:rsidP="0080416B">
      <w:pPr>
        <w:pStyle w:val="sloseznamu"/>
        <w:tabs>
          <w:tab w:val="num" w:pos="360"/>
        </w:tabs>
        <w:ind w:left="142"/>
        <w:rPr>
          <w:rFonts w:ascii="Arial" w:hAnsi="Arial" w:cs="Arial"/>
          <w:i/>
          <w:iCs/>
          <w:sz w:val="18"/>
          <w:szCs w:val="18"/>
        </w:rPr>
      </w:pPr>
      <w:r w:rsidRPr="00D7217A">
        <w:rPr>
          <w:rFonts w:ascii="Arial" w:hAnsi="Arial" w:cs="Arial"/>
          <w:i/>
          <w:iCs/>
          <w:sz w:val="18"/>
          <w:szCs w:val="18"/>
        </w:rPr>
        <w:lastRenderedPageBreak/>
        <w:t xml:space="preserve">Príloha č. 2 – Zoznam subdodávateľov </w:t>
      </w:r>
    </w:p>
    <w:p w14:paraId="0F066D4E" w14:textId="77777777" w:rsidR="00D7217A" w:rsidRPr="00D7217A" w:rsidRDefault="00D7217A" w:rsidP="0080416B">
      <w:pPr>
        <w:pStyle w:val="sloseznamu"/>
        <w:tabs>
          <w:tab w:val="num" w:pos="360"/>
        </w:tabs>
        <w:ind w:left="142"/>
        <w:rPr>
          <w:rFonts w:ascii="Arial" w:hAnsi="Arial" w:cs="Arial"/>
          <w:i/>
          <w:iCs/>
          <w:sz w:val="18"/>
          <w:szCs w:val="18"/>
        </w:rPr>
      </w:pPr>
    </w:p>
    <w:p w14:paraId="5CE867DB" w14:textId="77777777" w:rsidR="0080416B" w:rsidRPr="0080416B" w:rsidRDefault="0080416B" w:rsidP="0080416B">
      <w:pPr>
        <w:pStyle w:val="sloseznamu"/>
        <w:tabs>
          <w:tab w:val="num" w:pos="360"/>
        </w:tabs>
        <w:ind w:left="142"/>
        <w:jc w:val="both"/>
        <w:rPr>
          <w:rFonts w:ascii="Arial" w:hAnsi="Arial" w:cs="Arial"/>
          <w:b/>
          <w:bCs/>
          <w:i/>
          <w:iCs/>
          <w:sz w:val="20"/>
        </w:rPr>
      </w:pPr>
    </w:p>
    <w:p w14:paraId="5AE52276" w14:textId="77777777" w:rsidR="0080416B" w:rsidRPr="00D7217A" w:rsidRDefault="0080416B" w:rsidP="00BB0D28">
      <w:pPr>
        <w:pStyle w:val="sloseznamu"/>
        <w:tabs>
          <w:tab w:val="num" w:pos="360"/>
        </w:tabs>
        <w:ind w:left="142"/>
        <w:jc w:val="center"/>
        <w:rPr>
          <w:rFonts w:ascii="Arial" w:hAnsi="Arial" w:cs="Arial"/>
          <w:b/>
          <w:sz w:val="22"/>
          <w:szCs w:val="22"/>
        </w:rPr>
      </w:pPr>
      <w:r w:rsidRPr="00D7217A">
        <w:rPr>
          <w:rFonts w:ascii="Arial" w:hAnsi="Arial" w:cs="Arial"/>
          <w:b/>
          <w:sz w:val="22"/>
          <w:szCs w:val="22"/>
        </w:rPr>
        <w:t>Zoznam subdodávateľov</w:t>
      </w:r>
    </w:p>
    <w:p w14:paraId="2367E3E8" w14:textId="77777777" w:rsidR="0080416B" w:rsidRPr="0080416B" w:rsidRDefault="0080416B" w:rsidP="0080416B">
      <w:pPr>
        <w:pStyle w:val="sloseznamu"/>
        <w:tabs>
          <w:tab w:val="num" w:pos="360"/>
        </w:tabs>
        <w:ind w:left="142"/>
        <w:rPr>
          <w:rFonts w:ascii="Arial" w:hAnsi="Arial" w:cs="Arial"/>
          <w:sz w:val="20"/>
        </w:rPr>
      </w:pPr>
    </w:p>
    <w:tbl>
      <w:tblPr>
        <w:tblW w:w="9634" w:type="dxa"/>
        <w:tblLayout w:type="fixed"/>
        <w:tblLook w:val="00A0" w:firstRow="1" w:lastRow="0" w:firstColumn="1" w:lastColumn="0" w:noHBand="0" w:noVBand="0"/>
      </w:tblPr>
      <w:tblGrid>
        <w:gridCol w:w="702"/>
        <w:gridCol w:w="1786"/>
        <w:gridCol w:w="1786"/>
        <w:gridCol w:w="1958"/>
        <w:gridCol w:w="1615"/>
        <w:gridCol w:w="1787"/>
      </w:tblGrid>
      <w:tr w:rsidR="0080416B" w:rsidRPr="0080416B" w14:paraId="5833EF72" w14:textId="77777777" w:rsidTr="00D7217A">
        <w:tc>
          <w:tcPr>
            <w:tcW w:w="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F095B" w14:textId="77777777" w:rsidR="0080416B" w:rsidRPr="0080416B" w:rsidRDefault="0080416B" w:rsidP="0080416B">
            <w:pPr>
              <w:pStyle w:val="sloseznamu"/>
              <w:tabs>
                <w:tab w:val="num" w:pos="360"/>
              </w:tabs>
              <w:ind w:left="142"/>
              <w:jc w:val="both"/>
              <w:rPr>
                <w:rFonts w:ascii="Arial" w:hAnsi="Arial" w:cs="Arial"/>
                <w:b/>
                <w:sz w:val="18"/>
                <w:szCs w:val="18"/>
              </w:rPr>
            </w:pPr>
            <w:proofErr w:type="spellStart"/>
            <w:r w:rsidRPr="0080416B">
              <w:rPr>
                <w:rFonts w:ascii="Arial" w:hAnsi="Arial" w:cs="Arial"/>
                <w:b/>
                <w:sz w:val="18"/>
                <w:szCs w:val="18"/>
              </w:rPr>
              <w:t>P.č</w:t>
            </w:r>
            <w:proofErr w:type="spellEnd"/>
            <w:r w:rsidRPr="0080416B">
              <w:rPr>
                <w:rFonts w:ascii="Arial" w:hAnsi="Arial" w:cs="Arial"/>
                <w:b/>
                <w:sz w:val="18"/>
                <w:szCs w:val="18"/>
              </w:rPr>
              <w:t>.</w:t>
            </w:r>
          </w:p>
        </w:tc>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6CC3C" w14:textId="77777777" w:rsidR="0080416B" w:rsidRPr="0080416B" w:rsidRDefault="0080416B" w:rsidP="00BB0D28">
            <w:pPr>
              <w:pStyle w:val="sloseznamu"/>
              <w:tabs>
                <w:tab w:val="num" w:pos="360"/>
              </w:tabs>
              <w:ind w:left="142"/>
              <w:rPr>
                <w:rFonts w:ascii="Arial" w:hAnsi="Arial" w:cs="Arial"/>
                <w:b/>
                <w:sz w:val="18"/>
                <w:szCs w:val="18"/>
              </w:rPr>
            </w:pPr>
            <w:r w:rsidRPr="0080416B">
              <w:rPr>
                <w:rFonts w:ascii="Arial" w:hAnsi="Arial" w:cs="Arial"/>
                <w:b/>
                <w:sz w:val="18"/>
                <w:szCs w:val="18"/>
              </w:rPr>
              <w:t>Subdodávateľ</w:t>
            </w:r>
          </w:p>
          <w:p w14:paraId="3C461461" w14:textId="77777777" w:rsidR="0080416B" w:rsidRPr="0080416B" w:rsidRDefault="0080416B" w:rsidP="00BB0D28">
            <w:pPr>
              <w:pStyle w:val="sloseznamu"/>
              <w:tabs>
                <w:tab w:val="num" w:pos="360"/>
              </w:tabs>
              <w:ind w:left="142"/>
              <w:rPr>
                <w:rFonts w:ascii="Arial" w:hAnsi="Arial" w:cs="Arial"/>
                <w:sz w:val="18"/>
                <w:szCs w:val="18"/>
              </w:rPr>
            </w:pPr>
            <w:r w:rsidRPr="0080416B">
              <w:rPr>
                <w:rFonts w:ascii="Arial" w:hAnsi="Arial" w:cs="Arial"/>
                <w:sz w:val="18"/>
                <w:szCs w:val="18"/>
              </w:rPr>
              <w:t>(obchodné meno, sídlo alebo miesto podnikania, IČO)</w:t>
            </w:r>
          </w:p>
        </w:tc>
        <w:tc>
          <w:tcPr>
            <w:tcW w:w="1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8AD5F" w14:textId="77777777" w:rsidR="0080416B" w:rsidRPr="0080416B" w:rsidRDefault="0080416B" w:rsidP="00BB0D28">
            <w:pPr>
              <w:pStyle w:val="sloseznamu"/>
              <w:tabs>
                <w:tab w:val="num" w:pos="360"/>
              </w:tabs>
              <w:ind w:left="142"/>
              <w:rPr>
                <w:rFonts w:ascii="Arial" w:hAnsi="Arial" w:cs="Arial"/>
                <w:b/>
                <w:sz w:val="18"/>
                <w:szCs w:val="18"/>
              </w:rPr>
            </w:pPr>
            <w:r w:rsidRPr="0080416B">
              <w:rPr>
                <w:rFonts w:ascii="Arial" w:hAnsi="Arial" w:cs="Arial"/>
                <w:b/>
                <w:sz w:val="18"/>
                <w:szCs w:val="18"/>
              </w:rPr>
              <w:t xml:space="preserve">Kontaktná osoba </w:t>
            </w:r>
            <w:r w:rsidRPr="0080416B">
              <w:rPr>
                <w:rFonts w:ascii="Arial" w:hAnsi="Arial" w:cs="Arial"/>
                <w:sz w:val="18"/>
                <w:szCs w:val="18"/>
              </w:rPr>
              <w:t>(meno a priezvisko, tel. číslo, e-mail)</w:t>
            </w:r>
          </w:p>
        </w:tc>
        <w:tc>
          <w:tcPr>
            <w:tcW w:w="1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6FF114" w14:textId="77777777" w:rsidR="0080416B" w:rsidRPr="0080416B" w:rsidRDefault="0080416B" w:rsidP="00BB0D28">
            <w:pPr>
              <w:pStyle w:val="sloseznamu"/>
              <w:tabs>
                <w:tab w:val="num" w:pos="360"/>
              </w:tabs>
              <w:ind w:left="142"/>
              <w:rPr>
                <w:rFonts w:ascii="Arial" w:hAnsi="Arial" w:cs="Arial"/>
                <w:b/>
                <w:sz w:val="18"/>
                <w:szCs w:val="18"/>
              </w:rPr>
            </w:pPr>
            <w:r w:rsidRPr="0080416B">
              <w:rPr>
                <w:rFonts w:ascii="Arial" w:hAnsi="Arial" w:cs="Arial"/>
                <w:b/>
                <w:sz w:val="18"/>
                <w:szCs w:val="18"/>
              </w:rPr>
              <w:t>Popis prác vykonávaných</w:t>
            </w:r>
          </w:p>
          <w:p w14:paraId="3E803E65" w14:textId="77777777" w:rsidR="0080416B" w:rsidRPr="0080416B" w:rsidRDefault="0080416B" w:rsidP="00BB0D28">
            <w:pPr>
              <w:pStyle w:val="sloseznamu"/>
              <w:tabs>
                <w:tab w:val="num" w:pos="360"/>
              </w:tabs>
              <w:ind w:left="142"/>
              <w:rPr>
                <w:rFonts w:ascii="Arial" w:hAnsi="Arial" w:cs="Arial"/>
                <w:b/>
                <w:sz w:val="18"/>
                <w:szCs w:val="18"/>
              </w:rPr>
            </w:pPr>
            <w:r w:rsidRPr="0080416B">
              <w:rPr>
                <w:rFonts w:ascii="Arial" w:hAnsi="Arial" w:cs="Arial"/>
                <w:b/>
                <w:sz w:val="18"/>
                <w:szCs w:val="18"/>
              </w:rPr>
              <w:t>subdodávateľom</w:t>
            </w:r>
          </w:p>
          <w:p w14:paraId="58E67006" w14:textId="77777777" w:rsidR="0080416B" w:rsidRPr="0080416B" w:rsidRDefault="0080416B" w:rsidP="00BB0D28">
            <w:pPr>
              <w:pStyle w:val="sloseznamu"/>
              <w:tabs>
                <w:tab w:val="num" w:pos="360"/>
              </w:tabs>
              <w:ind w:left="142"/>
              <w:rPr>
                <w:rFonts w:ascii="Arial" w:hAnsi="Arial" w:cs="Arial"/>
                <w:sz w:val="18"/>
                <w:szCs w:val="18"/>
              </w:rPr>
            </w:pPr>
            <w:r w:rsidRPr="0080416B">
              <w:rPr>
                <w:rFonts w:ascii="Arial" w:hAnsi="Arial" w:cs="Arial"/>
                <w:sz w:val="18"/>
                <w:szCs w:val="18"/>
              </w:rPr>
              <w:t>(odkaz na stavebný objekt, jeho časť, prípadne položky)</w:t>
            </w:r>
          </w:p>
        </w:tc>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64787D" w14:textId="77777777" w:rsidR="0080416B" w:rsidRPr="0080416B" w:rsidRDefault="0080416B" w:rsidP="00BB0D28">
            <w:pPr>
              <w:pStyle w:val="sloseznamu"/>
              <w:tabs>
                <w:tab w:val="num" w:pos="360"/>
              </w:tabs>
              <w:ind w:left="142"/>
              <w:rPr>
                <w:rFonts w:ascii="Arial" w:hAnsi="Arial" w:cs="Arial"/>
                <w:b/>
                <w:sz w:val="18"/>
                <w:szCs w:val="18"/>
              </w:rPr>
            </w:pPr>
            <w:r w:rsidRPr="0080416B">
              <w:rPr>
                <w:rFonts w:ascii="Arial" w:hAnsi="Arial" w:cs="Arial"/>
                <w:b/>
                <w:sz w:val="18"/>
                <w:szCs w:val="18"/>
              </w:rPr>
              <w:t>Podiel plnenia zmluvy v % z celkového objemu stavebných prác</w:t>
            </w:r>
          </w:p>
        </w:tc>
        <w:tc>
          <w:tcPr>
            <w:tcW w:w="1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6F12DF" w14:textId="77777777" w:rsidR="0080416B" w:rsidRPr="0080416B" w:rsidRDefault="0080416B" w:rsidP="00BB0D28">
            <w:pPr>
              <w:pStyle w:val="sloseznamu"/>
              <w:tabs>
                <w:tab w:val="num" w:pos="360"/>
              </w:tabs>
              <w:ind w:left="142"/>
              <w:rPr>
                <w:rFonts w:ascii="Arial" w:hAnsi="Arial" w:cs="Arial"/>
                <w:b/>
                <w:sz w:val="18"/>
                <w:szCs w:val="18"/>
              </w:rPr>
            </w:pPr>
            <w:r w:rsidRPr="0080416B">
              <w:rPr>
                <w:rFonts w:ascii="Arial" w:hAnsi="Arial" w:cs="Arial"/>
                <w:b/>
                <w:sz w:val="18"/>
                <w:szCs w:val="18"/>
              </w:rPr>
              <w:t>Podiel plnenia zmluvy vo finančnom vyjadrení v EUR bez DPH, DPH 23%, v EUR s DPH</w:t>
            </w:r>
          </w:p>
        </w:tc>
      </w:tr>
      <w:tr w:rsidR="0080416B" w:rsidRPr="0080416B" w14:paraId="6BD4A104" w14:textId="77777777" w:rsidTr="009142C6">
        <w:trPr>
          <w:trHeight w:val="534"/>
        </w:trPr>
        <w:tc>
          <w:tcPr>
            <w:tcW w:w="702" w:type="dxa"/>
            <w:tcBorders>
              <w:top w:val="single" w:sz="4" w:space="0" w:color="auto"/>
              <w:left w:val="single" w:sz="4" w:space="0" w:color="auto"/>
              <w:bottom w:val="single" w:sz="4" w:space="0" w:color="auto"/>
              <w:right w:val="single" w:sz="4" w:space="0" w:color="auto"/>
            </w:tcBorders>
            <w:vAlign w:val="center"/>
          </w:tcPr>
          <w:p w14:paraId="5B75BAC2" w14:textId="77777777" w:rsidR="0080416B" w:rsidRPr="0080416B" w:rsidRDefault="0080416B" w:rsidP="0080416B">
            <w:pPr>
              <w:pStyle w:val="sloseznamu"/>
              <w:tabs>
                <w:tab w:val="num" w:pos="360"/>
              </w:tabs>
              <w:ind w:left="142"/>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4E8A9638" w14:textId="77777777" w:rsidR="0080416B" w:rsidRPr="0080416B" w:rsidRDefault="0080416B" w:rsidP="0080416B">
            <w:pPr>
              <w:pStyle w:val="sloseznamu"/>
              <w:tabs>
                <w:tab w:val="num" w:pos="360"/>
              </w:tabs>
              <w:ind w:left="142"/>
              <w:jc w:val="both"/>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35B1B1D8" w14:textId="77777777" w:rsidR="0080416B" w:rsidRPr="0080416B" w:rsidRDefault="0080416B" w:rsidP="0080416B">
            <w:pPr>
              <w:pStyle w:val="sloseznamu"/>
              <w:tabs>
                <w:tab w:val="num" w:pos="360"/>
              </w:tabs>
              <w:ind w:left="142"/>
              <w:jc w:val="both"/>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vAlign w:val="center"/>
          </w:tcPr>
          <w:p w14:paraId="7D007A97" w14:textId="77777777" w:rsidR="0080416B" w:rsidRPr="0080416B" w:rsidRDefault="0080416B" w:rsidP="0080416B">
            <w:pPr>
              <w:pStyle w:val="sloseznamu"/>
              <w:tabs>
                <w:tab w:val="num" w:pos="360"/>
              </w:tabs>
              <w:ind w:left="142"/>
              <w:jc w:val="both"/>
              <w:rPr>
                <w:rFonts w:ascii="Arial" w:hAnsi="Arial" w:cs="Arial"/>
                <w:sz w:val="20"/>
              </w:rPr>
            </w:pPr>
          </w:p>
        </w:tc>
        <w:tc>
          <w:tcPr>
            <w:tcW w:w="1615" w:type="dxa"/>
            <w:tcBorders>
              <w:top w:val="single" w:sz="4" w:space="0" w:color="auto"/>
              <w:left w:val="single" w:sz="4" w:space="0" w:color="auto"/>
              <w:bottom w:val="single" w:sz="4" w:space="0" w:color="auto"/>
              <w:right w:val="single" w:sz="4" w:space="0" w:color="auto"/>
            </w:tcBorders>
            <w:vAlign w:val="center"/>
          </w:tcPr>
          <w:p w14:paraId="166BEBDE" w14:textId="77777777" w:rsidR="0080416B" w:rsidRPr="0080416B" w:rsidRDefault="0080416B" w:rsidP="0080416B">
            <w:pPr>
              <w:pStyle w:val="sloseznamu"/>
              <w:tabs>
                <w:tab w:val="num" w:pos="360"/>
              </w:tabs>
              <w:ind w:left="142"/>
              <w:jc w:val="both"/>
              <w:rPr>
                <w:rFonts w:ascii="Arial" w:hAnsi="Arial" w:cs="Arial"/>
                <w:sz w:val="20"/>
              </w:rPr>
            </w:pPr>
          </w:p>
        </w:tc>
        <w:tc>
          <w:tcPr>
            <w:tcW w:w="1787" w:type="dxa"/>
            <w:tcBorders>
              <w:top w:val="single" w:sz="4" w:space="0" w:color="auto"/>
              <w:left w:val="single" w:sz="4" w:space="0" w:color="auto"/>
              <w:bottom w:val="single" w:sz="4" w:space="0" w:color="auto"/>
              <w:right w:val="single" w:sz="4" w:space="0" w:color="auto"/>
            </w:tcBorders>
            <w:vAlign w:val="center"/>
          </w:tcPr>
          <w:p w14:paraId="4544649C" w14:textId="77777777" w:rsidR="0080416B" w:rsidRPr="0080416B" w:rsidRDefault="0080416B" w:rsidP="0080416B">
            <w:pPr>
              <w:pStyle w:val="sloseznamu"/>
              <w:tabs>
                <w:tab w:val="num" w:pos="360"/>
              </w:tabs>
              <w:ind w:left="142"/>
              <w:jc w:val="both"/>
              <w:rPr>
                <w:rFonts w:ascii="Arial" w:hAnsi="Arial" w:cs="Arial"/>
                <w:sz w:val="20"/>
              </w:rPr>
            </w:pPr>
          </w:p>
        </w:tc>
      </w:tr>
      <w:tr w:rsidR="0080416B" w:rsidRPr="0080416B" w14:paraId="7C386507" w14:textId="77777777" w:rsidTr="009142C6">
        <w:tc>
          <w:tcPr>
            <w:tcW w:w="702" w:type="dxa"/>
            <w:tcBorders>
              <w:top w:val="single" w:sz="4" w:space="0" w:color="auto"/>
              <w:left w:val="single" w:sz="4" w:space="0" w:color="auto"/>
              <w:bottom w:val="single" w:sz="4" w:space="0" w:color="auto"/>
              <w:right w:val="single" w:sz="4" w:space="0" w:color="auto"/>
            </w:tcBorders>
            <w:vAlign w:val="center"/>
          </w:tcPr>
          <w:p w14:paraId="57320951" w14:textId="77777777" w:rsidR="0080416B" w:rsidRPr="0080416B" w:rsidRDefault="0080416B" w:rsidP="0080416B">
            <w:pPr>
              <w:pStyle w:val="sloseznamu"/>
              <w:tabs>
                <w:tab w:val="num" w:pos="360"/>
              </w:tabs>
              <w:ind w:left="142"/>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359C53CD" w14:textId="77777777" w:rsidR="0080416B" w:rsidRPr="0080416B" w:rsidRDefault="0080416B" w:rsidP="0080416B">
            <w:pPr>
              <w:pStyle w:val="sloseznamu"/>
              <w:tabs>
                <w:tab w:val="num" w:pos="360"/>
              </w:tabs>
              <w:ind w:left="142"/>
              <w:jc w:val="both"/>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49479E1D" w14:textId="77777777" w:rsidR="0080416B" w:rsidRPr="0080416B" w:rsidRDefault="0080416B" w:rsidP="0080416B">
            <w:pPr>
              <w:pStyle w:val="sloseznamu"/>
              <w:tabs>
                <w:tab w:val="num" w:pos="360"/>
              </w:tabs>
              <w:ind w:left="142"/>
              <w:jc w:val="both"/>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vAlign w:val="center"/>
          </w:tcPr>
          <w:p w14:paraId="5B8992AE" w14:textId="77777777" w:rsidR="0080416B" w:rsidRPr="0080416B" w:rsidRDefault="0080416B" w:rsidP="0080416B">
            <w:pPr>
              <w:pStyle w:val="sloseznamu"/>
              <w:tabs>
                <w:tab w:val="num" w:pos="360"/>
              </w:tabs>
              <w:ind w:left="142"/>
              <w:jc w:val="both"/>
              <w:rPr>
                <w:rFonts w:ascii="Arial" w:hAnsi="Arial" w:cs="Arial"/>
                <w:sz w:val="20"/>
              </w:rPr>
            </w:pPr>
          </w:p>
        </w:tc>
        <w:tc>
          <w:tcPr>
            <w:tcW w:w="1615" w:type="dxa"/>
            <w:tcBorders>
              <w:top w:val="single" w:sz="4" w:space="0" w:color="auto"/>
              <w:left w:val="single" w:sz="4" w:space="0" w:color="auto"/>
              <w:bottom w:val="single" w:sz="4" w:space="0" w:color="auto"/>
              <w:right w:val="single" w:sz="4" w:space="0" w:color="auto"/>
            </w:tcBorders>
            <w:vAlign w:val="center"/>
          </w:tcPr>
          <w:p w14:paraId="47CCF660" w14:textId="77777777" w:rsidR="0080416B" w:rsidRPr="0080416B" w:rsidRDefault="0080416B" w:rsidP="0080416B">
            <w:pPr>
              <w:pStyle w:val="sloseznamu"/>
              <w:tabs>
                <w:tab w:val="num" w:pos="360"/>
              </w:tabs>
              <w:ind w:left="142"/>
              <w:jc w:val="both"/>
              <w:rPr>
                <w:rFonts w:ascii="Arial" w:hAnsi="Arial" w:cs="Arial"/>
                <w:sz w:val="20"/>
              </w:rPr>
            </w:pPr>
          </w:p>
        </w:tc>
        <w:tc>
          <w:tcPr>
            <w:tcW w:w="1787" w:type="dxa"/>
            <w:tcBorders>
              <w:top w:val="single" w:sz="4" w:space="0" w:color="auto"/>
              <w:left w:val="single" w:sz="4" w:space="0" w:color="auto"/>
              <w:bottom w:val="single" w:sz="4" w:space="0" w:color="auto"/>
              <w:right w:val="single" w:sz="4" w:space="0" w:color="auto"/>
            </w:tcBorders>
            <w:vAlign w:val="center"/>
          </w:tcPr>
          <w:p w14:paraId="1D14A090" w14:textId="77777777" w:rsidR="0080416B" w:rsidRPr="0080416B" w:rsidRDefault="0080416B" w:rsidP="0080416B">
            <w:pPr>
              <w:pStyle w:val="sloseznamu"/>
              <w:tabs>
                <w:tab w:val="num" w:pos="360"/>
              </w:tabs>
              <w:ind w:left="142"/>
              <w:jc w:val="both"/>
              <w:rPr>
                <w:rFonts w:ascii="Arial" w:hAnsi="Arial" w:cs="Arial"/>
                <w:sz w:val="20"/>
              </w:rPr>
            </w:pPr>
          </w:p>
          <w:p w14:paraId="3B606611" w14:textId="77777777" w:rsidR="0080416B" w:rsidRPr="0080416B" w:rsidRDefault="0080416B" w:rsidP="0080416B">
            <w:pPr>
              <w:pStyle w:val="sloseznamu"/>
              <w:tabs>
                <w:tab w:val="num" w:pos="360"/>
              </w:tabs>
              <w:ind w:left="142"/>
              <w:jc w:val="both"/>
              <w:rPr>
                <w:rFonts w:ascii="Arial" w:hAnsi="Arial" w:cs="Arial"/>
                <w:sz w:val="20"/>
              </w:rPr>
            </w:pPr>
          </w:p>
        </w:tc>
      </w:tr>
      <w:tr w:rsidR="0080416B" w:rsidRPr="0080416B" w14:paraId="6E6913AE" w14:textId="77777777" w:rsidTr="009142C6">
        <w:tc>
          <w:tcPr>
            <w:tcW w:w="702" w:type="dxa"/>
            <w:tcBorders>
              <w:top w:val="single" w:sz="4" w:space="0" w:color="auto"/>
              <w:left w:val="single" w:sz="4" w:space="0" w:color="auto"/>
              <w:bottom w:val="single" w:sz="4" w:space="0" w:color="auto"/>
              <w:right w:val="single" w:sz="4" w:space="0" w:color="auto"/>
            </w:tcBorders>
            <w:vAlign w:val="center"/>
          </w:tcPr>
          <w:p w14:paraId="1A88A8FE" w14:textId="77777777" w:rsidR="0080416B" w:rsidRPr="0080416B" w:rsidRDefault="0080416B" w:rsidP="0080416B">
            <w:pPr>
              <w:pStyle w:val="sloseznamu"/>
              <w:tabs>
                <w:tab w:val="num" w:pos="360"/>
              </w:tabs>
              <w:ind w:left="142"/>
              <w:rPr>
                <w:rFonts w:ascii="Arial" w:hAnsi="Arial" w:cs="Arial"/>
                <w:sz w:val="20"/>
              </w:rPr>
            </w:pPr>
          </w:p>
          <w:p w14:paraId="07C7DE09" w14:textId="77777777" w:rsidR="0080416B" w:rsidRPr="0080416B" w:rsidRDefault="0080416B" w:rsidP="0080416B">
            <w:pPr>
              <w:pStyle w:val="sloseznamu"/>
              <w:tabs>
                <w:tab w:val="num" w:pos="360"/>
              </w:tabs>
              <w:ind w:left="142"/>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199DB6DE" w14:textId="77777777" w:rsidR="0080416B" w:rsidRPr="0080416B" w:rsidRDefault="0080416B" w:rsidP="0080416B">
            <w:pPr>
              <w:pStyle w:val="sloseznamu"/>
              <w:tabs>
                <w:tab w:val="num" w:pos="360"/>
              </w:tabs>
              <w:ind w:left="142"/>
              <w:jc w:val="both"/>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527D33F2" w14:textId="77777777" w:rsidR="0080416B" w:rsidRPr="0080416B" w:rsidRDefault="0080416B" w:rsidP="0080416B">
            <w:pPr>
              <w:pStyle w:val="sloseznamu"/>
              <w:tabs>
                <w:tab w:val="num" w:pos="360"/>
              </w:tabs>
              <w:ind w:left="142"/>
              <w:jc w:val="both"/>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vAlign w:val="center"/>
          </w:tcPr>
          <w:p w14:paraId="283EA7D4" w14:textId="77777777" w:rsidR="0080416B" w:rsidRPr="0080416B" w:rsidRDefault="0080416B" w:rsidP="0080416B">
            <w:pPr>
              <w:pStyle w:val="sloseznamu"/>
              <w:tabs>
                <w:tab w:val="num" w:pos="360"/>
              </w:tabs>
              <w:ind w:left="142"/>
              <w:jc w:val="both"/>
              <w:rPr>
                <w:rFonts w:ascii="Arial" w:hAnsi="Arial" w:cs="Arial"/>
                <w:sz w:val="20"/>
              </w:rPr>
            </w:pPr>
          </w:p>
        </w:tc>
        <w:tc>
          <w:tcPr>
            <w:tcW w:w="1615" w:type="dxa"/>
            <w:tcBorders>
              <w:top w:val="single" w:sz="4" w:space="0" w:color="auto"/>
              <w:left w:val="single" w:sz="4" w:space="0" w:color="auto"/>
              <w:bottom w:val="single" w:sz="4" w:space="0" w:color="auto"/>
              <w:right w:val="single" w:sz="4" w:space="0" w:color="auto"/>
            </w:tcBorders>
            <w:vAlign w:val="center"/>
          </w:tcPr>
          <w:p w14:paraId="06B92C7D" w14:textId="77777777" w:rsidR="0080416B" w:rsidRPr="0080416B" w:rsidRDefault="0080416B" w:rsidP="0080416B">
            <w:pPr>
              <w:pStyle w:val="sloseznamu"/>
              <w:tabs>
                <w:tab w:val="num" w:pos="360"/>
              </w:tabs>
              <w:ind w:left="142"/>
              <w:jc w:val="both"/>
              <w:rPr>
                <w:rFonts w:ascii="Arial" w:hAnsi="Arial" w:cs="Arial"/>
                <w:sz w:val="20"/>
              </w:rPr>
            </w:pPr>
          </w:p>
        </w:tc>
        <w:tc>
          <w:tcPr>
            <w:tcW w:w="1787" w:type="dxa"/>
            <w:tcBorders>
              <w:top w:val="single" w:sz="4" w:space="0" w:color="auto"/>
              <w:left w:val="single" w:sz="4" w:space="0" w:color="auto"/>
              <w:bottom w:val="single" w:sz="4" w:space="0" w:color="auto"/>
              <w:right w:val="single" w:sz="4" w:space="0" w:color="auto"/>
            </w:tcBorders>
            <w:vAlign w:val="center"/>
          </w:tcPr>
          <w:p w14:paraId="08EC5AEE" w14:textId="77777777" w:rsidR="0080416B" w:rsidRPr="0080416B" w:rsidRDefault="0080416B" w:rsidP="0080416B">
            <w:pPr>
              <w:pStyle w:val="sloseznamu"/>
              <w:tabs>
                <w:tab w:val="num" w:pos="360"/>
              </w:tabs>
              <w:ind w:left="142"/>
              <w:jc w:val="both"/>
              <w:rPr>
                <w:rFonts w:ascii="Arial" w:hAnsi="Arial" w:cs="Arial"/>
                <w:sz w:val="20"/>
              </w:rPr>
            </w:pPr>
          </w:p>
        </w:tc>
      </w:tr>
      <w:tr w:rsidR="0080416B" w:rsidRPr="0080416B" w14:paraId="60252C40" w14:textId="77777777" w:rsidTr="009142C6">
        <w:tc>
          <w:tcPr>
            <w:tcW w:w="702" w:type="dxa"/>
            <w:tcBorders>
              <w:top w:val="single" w:sz="4" w:space="0" w:color="auto"/>
              <w:left w:val="single" w:sz="4" w:space="0" w:color="auto"/>
              <w:bottom w:val="single" w:sz="4" w:space="0" w:color="auto"/>
              <w:right w:val="single" w:sz="4" w:space="0" w:color="auto"/>
            </w:tcBorders>
            <w:vAlign w:val="center"/>
          </w:tcPr>
          <w:p w14:paraId="5024F564" w14:textId="77777777" w:rsidR="0080416B" w:rsidRPr="0080416B" w:rsidRDefault="0080416B" w:rsidP="0080416B">
            <w:pPr>
              <w:pStyle w:val="sloseznamu"/>
              <w:tabs>
                <w:tab w:val="num" w:pos="360"/>
              </w:tabs>
              <w:ind w:left="142"/>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34E6EED8" w14:textId="77777777" w:rsidR="0080416B" w:rsidRPr="0080416B" w:rsidRDefault="0080416B" w:rsidP="0080416B">
            <w:pPr>
              <w:pStyle w:val="sloseznamu"/>
              <w:tabs>
                <w:tab w:val="num" w:pos="360"/>
              </w:tabs>
              <w:ind w:left="142"/>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1A65B56E" w14:textId="77777777" w:rsidR="0080416B" w:rsidRPr="0080416B" w:rsidRDefault="0080416B" w:rsidP="0080416B">
            <w:pPr>
              <w:pStyle w:val="sloseznamu"/>
              <w:tabs>
                <w:tab w:val="num" w:pos="360"/>
              </w:tabs>
              <w:ind w:left="142"/>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vAlign w:val="center"/>
          </w:tcPr>
          <w:p w14:paraId="4AEDF216" w14:textId="77777777" w:rsidR="0080416B" w:rsidRPr="0080416B" w:rsidRDefault="0080416B" w:rsidP="0080416B">
            <w:pPr>
              <w:pStyle w:val="sloseznamu"/>
              <w:tabs>
                <w:tab w:val="num" w:pos="360"/>
              </w:tabs>
              <w:ind w:left="142"/>
              <w:rPr>
                <w:rFonts w:ascii="Arial" w:hAnsi="Arial" w:cs="Arial"/>
                <w:sz w:val="20"/>
              </w:rPr>
            </w:pPr>
          </w:p>
        </w:tc>
        <w:tc>
          <w:tcPr>
            <w:tcW w:w="1615" w:type="dxa"/>
            <w:tcBorders>
              <w:top w:val="single" w:sz="4" w:space="0" w:color="auto"/>
              <w:left w:val="single" w:sz="4" w:space="0" w:color="auto"/>
              <w:bottom w:val="single" w:sz="4" w:space="0" w:color="auto"/>
              <w:right w:val="single" w:sz="4" w:space="0" w:color="auto"/>
            </w:tcBorders>
            <w:vAlign w:val="center"/>
          </w:tcPr>
          <w:p w14:paraId="256D0784" w14:textId="77777777" w:rsidR="0080416B" w:rsidRPr="0080416B" w:rsidRDefault="0080416B" w:rsidP="0080416B">
            <w:pPr>
              <w:pStyle w:val="sloseznamu"/>
              <w:tabs>
                <w:tab w:val="num" w:pos="360"/>
              </w:tabs>
              <w:ind w:left="142"/>
              <w:rPr>
                <w:rFonts w:ascii="Arial" w:hAnsi="Arial" w:cs="Arial"/>
                <w:sz w:val="20"/>
              </w:rPr>
            </w:pPr>
          </w:p>
        </w:tc>
        <w:tc>
          <w:tcPr>
            <w:tcW w:w="1787" w:type="dxa"/>
            <w:tcBorders>
              <w:top w:val="single" w:sz="4" w:space="0" w:color="auto"/>
              <w:left w:val="single" w:sz="4" w:space="0" w:color="auto"/>
              <w:bottom w:val="single" w:sz="4" w:space="0" w:color="auto"/>
              <w:right w:val="single" w:sz="4" w:space="0" w:color="auto"/>
            </w:tcBorders>
            <w:vAlign w:val="center"/>
          </w:tcPr>
          <w:p w14:paraId="62C61E67" w14:textId="77777777" w:rsidR="0080416B" w:rsidRPr="0080416B" w:rsidRDefault="0080416B" w:rsidP="0080416B">
            <w:pPr>
              <w:pStyle w:val="sloseznamu"/>
              <w:tabs>
                <w:tab w:val="num" w:pos="360"/>
              </w:tabs>
              <w:ind w:left="142"/>
              <w:rPr>
                <w:rFonts w:ascii="Arial" w:hAnsi="Arial" w:cs="Arial"/>
                <w:sz w:val="20"/>
              </w:rPr>
            </w:pPr>
          </w:p>
          <w:p w14:paraId="6589523F" w14:textId="77777777" w:rsidR="0080416B" w:rsidRPr="0080416B" w:rsidRDefault="0080416B" w:rsidP="0080416B">
            <w:pPr>
              <w:pStyle w:val="sloseznamu"/>
              <w:tabs>
                <w:tab w:val="num" w:pos="360"/>
              </w:tabs>
              <w:ind w:left="142"/>
              <w:rPr>
                <w:rFonts w:ascii="Arial" w:hAnsi="Arial" w:cs="Arial"/>
                <w:sz w:val="20"/>
              </w:rPr>
            </w:pPr>
          </w:p>
        </w:tc>
      </w:tr>
      <w:tr w:rsidR="0080416B" w:rsidRPr="0080416B" w14:paraId="4B7599EB" w14:textId="77777777" w:rsidTr="009142C6">
        <w:tc>
          <w:tcPr>
            <w:tcW w:w="702" w:type="dxa"/>
            <w:tcBorders>
              <w:top w:val="single" w:sz="4" w:space="0" w:color="auto"/>
              <w:left w:val="single" w:sz="4" w:space="0" w:color="auto"/>
              <w:bottom w:val="single" w:sz="4" w:space="0" w:color="auto"/>
              <w:right w:val="single" w:sz="4" w:space="0" w:color="auto"/>
            </w:tcBorders>
            <w:vAlign w:val="center"/>
          </w:tcPr>
          <w:p w14:paraId="0D1F8CA3" w14:textId="77777777" w:rsidR="0080416B" w:rsidRPr="0080416B" w:rsidRDefault="0080416B" w:rsidP="0080416B">
            <w:pPr>
              <w:pStyle w:val="sloseznamu"/>
              <w:tabs>
                <w:tab w:val="num" w:pos="360"/>
              </w:tabs>
              <w:ind w:left="142"/>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0E630696" w14:textId="77777777" w:rsidR="0080416B" w:rsidRPr="0080416B" w:rsidRDefault="0080416B" w:rsidP="0080416B">
            <w:pPr>
              <w:pStyle w:val="sloseznamu"/>
              <w:tabs>
                <w:tab w:val="num" w:pos="360"/>
              </w:tabs>
              <w:ind w:left="142"/>
              <w:rPr>
                <w:rFonts w:ascii="Arial" w:hAnsi="Arial" w:cs="Arial"/>
                <w:sz w:val="20"/>
              </w:rPr>
            </w:pPr>
          </w:p>
        </w:tc>
        <w:tc>
          <w:tcPr>
            <w:tcW w:w="1786" w:type="dxa"/>
            <w:tcBorders>
              <w:top w:val="single" w:sz="4" w:space="0" w:color="auto"/>
              <w:left w:val="single" w:sz="4" w:space="0" w:color="auto"/>
              <w:bottom w:val="single" w:sz="4" w:space="0" w:color="auto"/>
              <w:right w:val="single" w:sz="4" w:space="0" w:color="auto"/>
            </w:tcBorders>
            <w:vAlign w:val="center"/>
          </w:tcPr>
          <w:p w14:paraId="080052E8" w14:textId="77777777" w:rsidR="0080416B" w:rsidRPr="0080416B" w:rsidRDefault="0080416B" w:rsidP="0080416B">
            <w:pPr>
              <w:pStyle w:val="sloseznamu"/>
              <w:tabs>
                <w:tab w:val="num" w:pos="360"/>
              </w:tabs>
              <w:ind w:left="142"/>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vAlign w:val="center"/>
          </w:tcPr>
          <w:p w14:paraId="0F793A6B" w14:textId="77777777" w:rsidR="0080416B" w:rsidRPr="0080416B" w:rsidRDefault="0080416B" w:rsidP="0080416B">
            <w:pPr>
              <w:pStyle w:val="sloseznamu"/>
              <w:tabs>
                <w:tab w:val="num" w:pos="360"/>
              </w:tabs>
              <w:ind w:left="142"/>
              <w:rPr>
                <w:rFonts w:ascii="Arial" w:hAnsi="Arial" w:cs="Arial"/>
                <w:sz w:val="20"/>
              </w:rPr>
            </w:pPr>
          </w:p>
        </w:tc>
        <w:tc>
          <w:tcPr>
            <w:tcW w:w="1615" w:type="dxa"/>
            <w:tcBorders>
              <w:top w:val="single" w:sz="4" w:space="0" w:color="auto"/>
              <w:left w:val="single" w:sz="4" w:space="0" w:color="auto"/>
              <w:bottom w:val="single" w:sz="4" w:space="0" w:color="auto"/>
              <w:right w:val="single" w:sz="4" w:space="0" w:color="auto"/>
            </w:tcBorders>
            <w:vAlign w:val="center"/>
          </w:tcPr>
          <w:p w14:paraId="38C2CDD3" w14:textId="77777777" w:rsidR="0080416B" w:rsidRPr="0080416B" w:rsidRDefault="0080416B" w:rsidP="0080416B">
            <w:pPr>
              <w:pStyle w:val="sloseznamu"/>
              <w:tabs>
                <w:tab w:val="num" w:pos="360"/>
              </w:tabs>
              <w:ind w:left="142"/>
              <w:rPr>
                <w:rFonts w:ascii="Arial" w:hAnsi="Arial" w:cs="Arial"/>
                <w:sz w:val="20"/>
              </w:rPr>
            </w:pPr>
          </w:p>
        </w:tc>
        <w:tc>
          <w:tcPr>
            <w:tcW w:w="1787" w:type="dxa"/>
            <w:tcBorders>
              <w:top w:val="single" w:sz="4" w:space="0" w:color="auto"/>
              <w:left w:val="single" w:sz="4" w:space="0" w:color="auto"/>
              <w:bottom w:val="single" w:sz="4" w:space="0" w:color="auto"/>
              <w:right w:val="single" w:sz="4" w:space="0" w:color="auto"/>
            </w:tcBorders>
            <w:vAlign w:val="center"/>
          </w:tcPr>
          <w:p w14:paraId="245EDEE9" w14:textId="77777777" w:rsidR="0080416B" w:rsidRPr="0080416B" w:rsidRDefault="0080416B" w:rsidP="0080416B">
            <w:pPr>
              <w:pStyle w:val="sloseznamu"/>
              <w:tabs>
                <w:tab w:val="num" w:pos="360"/>
              </w:tabs>
              <w:ind w:left="142"/>
              <w:rPr>
                <w:rFonts w:ascii="Arial" w:hAnsi="Arial" w:cs="Arial"/>
                <w:sz w:val="20"/>
              </w:rPr>
            </w:pPr>
          </w:p>
          <w:p w14:paraId="669A6084" w14:textId="77777777" w:rsidR="0080416B" w:rsidRPr="0080416B" w:rsidRDefault="0080416B" w:rsidP="0080416B">
            <w:pPr>
              <w:pStyle w:val="sloseznamu"/>
              <w:tabs>
                <w:tab w:val="num" w:pos="360"/>
              </w:tabs>
              <w:ind w:left="142"/>
              <w:rPr>
                <w:rFonts w:ascii="Arial" w:hAnsi="Arial" w:cs="Arial"/>
                <w:sz w:val="20"/>
              </w:rPr>
            </w:pPr>
          </w:p>
        </w:tc>
      </w:tr>
    </w:tbl>
    <w:p w14:paraId="799EB0C6" w14:textId="77777777" w:rsidR="0080416B" w:rsidRPr="0080416B" w:rsidRDefault="0080416B" w:rsidP="0080416B">
      <w:pPr>
        <w:pStyle w:val="sloseznamu"/>
        <w:tabs>
          <w:tab w:val="num" w:pos="360"/>
        </w:tabs>
        <w:ind w:left="142"/>
        <w:rPr>
          <w:rFonts w:ascii="Arial" w:hAnsi="Arial" w:cs="Arial"/>
          <w:sz w:val="20"/>
        </w:rPr>
      </w:pPr>
    </w:p>
    <w:p w14:paraId="57F0850E" w14:textId="77777777" w:rsidR="0080416B" w:rsidRDefault="0080416B" w:rsidP="0080416B">
      <w:pPr>
        <w:pStyle w:val="sloseznamu"/>
        <w:tabs>
          <w:tab w:val="num" w:pos="360"/>
        </w:tabs>
        <w:ind w:left="142"/>
        <w:rPr>
          <w:rFonts w:ascii="Arial" w:hAnsi="Arial" w:cs="Arial"/>
          <w:sz w:val="20"/>
        </w:rPr>
      </w:pPr>
    </w:p>
    <w:p w14:paraId="27D3FBAA" w14:textId="77777777" w:rsidR="00502C1A" w:rsidRDefault="00502C1A" w:rsidP="0080416B">
      <w:pPr>
        <w:pStyle w:val="sloseznamu"/>
        <w:tabs>
          <w:tab w:val="num" w:pos="360"/>
        </w:tabs>
        <w:ind w:left="142"/>
        <w:rPr>
          <w:rFonts w:ascii="Arial" w:hAnsi="Arial" w:cs="Arial"/>
          <w:sz w:val="20"/>
        </w:rPr>
      </w:pPr>
    </w:p>
    <w:p w14:paraId="300D5CB1" w14:textId="77777777" w:rsidR="00502C1A" w:rsidRDefault="00502C1A" w:rsidP="0080416B">
      <w:pPr>
        <w:pStyle w:val="sloseznamu"/>
        <w:tabs>
          <w:tab w:val="num" w:pos="360"/>
        </w:tabs>
        <w:ind w:left="142"/>
        <w:rPr>
          <w:rFonts w:ascii="Arial" w:hAnsi="Arial" w:cs="Arial"/>
          <w:sz w:val="20"/>
        </w:rPr>
      </w:pPr>
    </w:p>
    <w:p w14:paraId="484B979F" w14:textId="77777777" w:rsidR="00BB0D28" w:rsidRPr="0080416B" w:rsidRDefault="00BB0D28" w:rsidP="0080416B">
      <w:pPr>
        <w:pStyle w:val="sloseznamu"/>
        <w:tabs>
          <w:tab w:val="num" w:pos="360"/>
        </w:tabs>
        <w:ind w:left="142"/>
        <w:rPr>
          <w:rFonts w:ascii="Arial" w:hAnsi="Arial" w:cs="Arial"/>
          <w:sz w:val="20"/>
        </w:rPr>
      </w:pPr>
    </w:p>
    <w:p w14:paraId="412D3DEE" w14:textId="3ED8EA3D" w:rsidR="0080416B" w:rsidRPr="0080416B" w:rsidRDefault="0080416B" w:rsidP="0080416B">
      <w:pPr>
        <w:pStyle w:val="sloseznamu"/>
        <w:tabs>
          <w:tab w:val="num" w:pos="360"/>
        </w:tabs>
        <w:ind w:left="142"/>
        <w:rPr>
          <w:rFonts w:ascii="Arial" w:hAnsi="Arial" w:cs="Arial"/>
          <w:sz w:val="20"/>
        </w:rPr>
      </w:pPr>
      <w:r w:rsidRPr="0080416B">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BB0D28">
        <w:rPr>
          <w:rFonts w:ascii="Arial" w:hAnsi="Arial" w:cs="Arial"/>
          <w:sz w:val="20"/>
        </w:rPr>
        <w:t xml:space="preserve">     </w:t>
      </w:r>
      <w:r w:rsidRPr="0080416B">
        <w:rPr>
          <w:rFonts w:ascii="Arial" w:hAnsi="Arial" w:cs="Arial"/>
          <w:sz w:val="20"/>
        </w:rPr>
        <w:t>........................................................</w:t>
      </w:r>
    </w:p>
    <w:p w14:paraId="7FADB71D" w14:textId="613D2B16" w:rsidR="0080416B" w:rsidRPr="0080416B" w:rsidRDefault="0080416B" w:rsidP="0080416B">
      <w:pPr>
        <w:pStyle w:val="sloseznamu"/>
        <w:tabs>
          <w:tab w:val="num" w:pos="360"/>
        </w:tabs>
        <w:ind w:left="142"/>
        <w:rPr>
          <w:rFonts w:ascii="Arial" w:hAnsi="Arial" w:cs="Arial"/>
          <w:sz w:val="20"/>
        </w:rPr>
      </w:pPr>
      <w:r w:rsidRPr="0080416B">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0416B">
        <w:rPr>
          <w:rFonts w:ascii="Arial" w:hAnsi="Arial" w:cs="Arial"/>
          <w:sz w:val="20"/>
        </w:rPr>
        <w:t xml:space="preserve">  osoba oprávnená konať za zhotoviteľa</w:t>
      </w:r>
    </w:p>
    <w:p w14:paraId="4656C3B4" w14:textId="77777777" w:rsidR="0080416B" w:rsidRDefault="0080416B" w:rsidP="0080416B">
      <w:pPr>
        <w:pStyle w:val="sloseznamu"/>
        <w:tabs>
          <w:tab w:val="num" w:pos="360"/>
        </w:tabs>
        <w:ind w:left="142"/>
        <w:rPr>
          <w:rFonts w:ascii="Arial" w:hAnsi="Arial" w:cs="Arial"/>
          <w:sz w:val="20"/>
        </w:rPr>
      </w:pPr>
    </w:p>
    <w:p w14:paraId="08B67909" w14:textId="77777777" w:rsidR="00502C1A" w:rsidRPr="0080416B" w:rsidRDefault="00502C1A" w:rsidP="0080416B">
      <w:pPr>
        <w:pStyle w:val="sloseznamu"/>
        <w:tabs>
          <w:tab w:val="num" w:pos="360"/>
        </w:tabs>
        <w:ind w:left="142"/>
        <w:rPr>
          <w:rFonts w:ascii="Arial" w:hAnsi="Arial" w:cs="Arial"/>
          <w:sz w:val="20"/>
        </w:rPr>
      </w:pPr>
    </w:p>
    <w:p w14:paraId="099EA716" w14:textId="77777777" w:rsidR="0080416B" w:rsidRPr="0080416B" w:rsidRDefault="0080416B" w:rsidP="0080416B">
      <w:pPr>
        <w:pStyle w:val="sloseznamu"/>
        <w:tabs>
          <w:tab w:val="num" w:pos="360"/>
        </w:tabs>
        <w:ind w:left="142"/>
        <w:jc w:val="both"/>
        <w:rPr>
          <w:rFonts w:ascii="Arial" w:hAnsi="Arial" w:cs="Arial"/>
          <w:b/>
          <w:sz w:val="20"/>
        </w:rPr>
      </w:pPr>
    </w:p>
    <w:p w14:paraId="267CB08A" w14:textId="77777777" w:rsidR="0080416B" w:rsidRPr="0080416B" w:rsidRDefault="0080416B" w:rsidP="0080416B">
      <w:pPr>
        <w:pStyle w:val="sloseznamu"/>
        <w:tabs>
          <w:tab w:val="num" w:pos="360"/>
        </w:tabs>
        <w:ind w:left="142"/>
        <w:jc w:val="both"/>
        <w:rPr>
          <w:rFonts w:ascii="Arial" w:hAnsi="Arial" w:cs="Arial"/>
          <w:b/>
          <w:sz w:val="20"/>
        </w:rPr>
      </w:pPr>
    </w:p>
    <w:p w14:paraId="188D64CB" w14:textId="77777777" w:rsidR="0080416B" w:rsidRPr="0080416B" w:rsidRDefault="0080416B" w:rsidP="00BB0D28">
      <w:pPr>
        <w:pStyle w:val="sloseznamu"/>
        <w:tabs>
          <w:tab w:val="num" w:pos="360"/>
        </w:tabs>
        <w:ind w:left="142"/>
        <w:jc w:val="center"/>
        <w:rPr>
          <w:rFonts w:ascii="Arial" w:hAnsi="Arial" w:cs="Arial"/>
          <w:sz w:val="20"/>
        </w:rPr>
      </w:pPr>
      <w:r w:rsidRPr="0080416B">
        <w:rPr>
          <w:rFonts w:ascii="Arial" w:hAnsi="Arial" w:cs="Arial"/>
          <w:b/>
          <w:sz w:val="20"/>
        </w:rPr>
        <w:t>Zoznam ďalších subdodávateľov v reťazci subdodávateľov v zmysle § 2 ods. 1 písm. a)     bod 7 zákona č. 315/2016 Z.z</w:t>
      </w:r>
    </w:p>
    <w:p w14:paraId="03607E3E" w14:textId="77777777" w:rsidR="0080416B" w:rsidRPr="0080416B" w:rsidRDefault="0080416B" w:rsidP="0080416B">
      <w:pPr>
        <w:pStyle w:val="sloseznamu"/>
        <w:tabs>
          <w:tab w:val="num" w:pos="360"/>
        </w:tabs>
        <w:ind w:left="142"/>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884"/>
        <w:gridCol w:w="2877"/>
        <w:gridCol w:w="2877"/>
      </w:tblGrid>
      <w:tr w:rsidR="0080416B" w:rsidRPr="0080416B" w14:paraId="3BE883C7" w14:textId="77777777" w:rsidTr="00D7217A">
        <w:trPr>
          <w:trHeight w:val="1045"/>
        </w:trPr>
        <w:tc>
          <w:tcPr>
            <w:tcW w:w="2990" w:type="dxa"/>
            <w:shd w:val="clear" w:color="auto" w:fill="D9D9D9" w:themeFill="background1" w:themeFillShade="D9"/>
          </w:tcPr>
          <w:p w14:paraId="27D7B05F" w14:textId="77777777" w:rsidR="0080416B" w:rsidRPr="0080416B" w:rsidRDefault="0080416B" w:rsidP="0080416B">
            <w:pPr>
              <w:pStyle w:val="sloseznamu"/>
              <w:tabs>
                <w:tab w:val="num" w:pos="360"/>
              </w:tabs>
              <w:ind w:left="142"/>
              <w:jc w:val="both"/>
              <w:rPr>
                <w:rFonts w:ascii="Arial" w:hAnsi="Arial" w:cs="Arial"/>
                <w:b/>
                <w:sz w:val="18"/>
                <w:szCs w:val="18"/>
              </w:rPr>
            </w:pPr>
            <w:r w:rsidRPr="0080416B">
              <w:rPr>
                <w:rFonts w:ascii="Arial" w:hAnsi="Arial" w:cs="Arial"/>
                <w:b/>
                <w:sz w:val="18"/>
                <w:szCs w:val="18"/>
              </w:rPr>
              <w:t>Ďalší subdodávateľ</w:t>
            </w:r>
          </w:p>
          <w:p w14:paraId="1895E78F" w14:textId="77777777" w:rsidR="0080416B" w:rsidRPr="0080416B" w:rsidRDefault="0080416B" w:rsidP="0080416B">
            <w:pPr>
              <w:pStyle w:val="sloseznamu"/>
              <w:tabs>
                <w:tab w:val="num" w:pos="360"/>
              </w:tabs>
              <w:ind w:left="142"/>
              <w:jc w:val="both"/>
              <w:rPr>
                <w:rFonts w:ascii="Arial" w:hAnsi="Arial" w:cs="Arial"/>
                <w:b/>
                <w:sz w:val="18"/>
                <w:szCs w:val="18"/>
              </w:rPr>
            </w:pPr>
            <w:r w:rsidRPr="0080416B">
              <w:rPr>
                <w:rFonts w:ascii="Arial" w:hAnsi="Arial" w:cs="Arial"/>
                <w:b/>
                <w:sz w:val="18"/>
                <w:szCs w:val="18"/>
              </w:rPr>
              <w:t>(obchodené meno, sídlo, adresa pobytu alebo miesta podnikania, IČO)</w:t>
            </w:r>
          </w:p>
        </w:tc>
        <w:tc>
          <w:tcPr>
            <w:tcW w:w="2990" w:type="dxa"/>
            <w:shd w:val="clear" w:color="auto" w:fill="D9D9D9" w:themeFill="background1" w:themeFillShade="D9"/>
          </w:tcPr>
          <w:p w14:paraId="49E11185" w14:textId="77777777" w:rsidR="0080416B" w:rsidRPr="0080416B" w:rsidRDefault="0080416B" w:rsidP="0080416B">
            <w:pPr>
              <w:pStyle w:val="sloseznamu"/>
              <w:tabs>
                <w:tab w:val="num" w:pos="360"/>
              </w:tabs>
              <w:ind w:left="142"/>
              <w:jc w:val="both"/>
              <w:rPr>
                <w:rFonts w:ascii="Arial" w:hAnsi="Arial" w:cs="Arial"/>
                <w:b/>
                <w:sz w:val="18"/>
                <w:szCs w:val="18"/>
              </w:rPr>
            </w:pPr>
          </w:p>
          <w:p w14:paraId="5A69FA79" w14:textId="77777777" w:rsidR="0080416B" w:rsidRPr="0080416B" w:rsidRDefault="0080416B" w:rsidP="0080416B">
            <w:pPr>
              <w:pStyle w:val="sloseznamu"/>
              <w:tabs>
                <w:tab w:val="num" w:pos="360"/>
              </w:tabs>
              <w:ind w:left="142"/>
              <w:jc w:val="both"/>
              <w:rPr>
                <w:rFonts w:ascii="Arial" w:hAnsi="Arial" w:cs="Arial"/>
                <w:b/>
                <w:sz w:val="18"/>
                <w:szCs w:val="18"/>
              </w:rPr>
            </w:pPr>
            <w:r w:rsidRPr="0080416B">
              <w:rPr>
                <w:rFonts w:ascii="Arial" w:hAnsi="Arial" w:cs="Arial"/>
                <w:b/>
                <w:sz w:val="18"/>
                <w:szCs w:val="18"/>
              </w:rPr>
              <w:t>Podiel subdodávok</w:t>
            </w:r>
          </w:p>
        </w:tc>
        <w:tc>
          <w:tcPr>
            <w:tcW w:w="2990" w:type="dxa"/>
            <w:shd w:val="clear" w:color="auto" w:fill="D9D9D9" w:themeFill="background1" w:themeFillShade="D9"/>
          </w:tcPr>
          <w:p w14:paraId="2EBAE806" w14:textId="77777777" w:rsidR="0080416B" w:rsidRPr="0080416B" w:rsidRDefault="0080416B" w:rsidP="0080416B">
            <w:pPr>
              <w:pStyle w:val="sloseznamu"/>
              <w:tabs>
                <w:tab w:val="num" w:pos="360"/>
              </w:tabs>
              <w:ind w:left="142"/>
              <w:jc w:val="both"/>
              <w:rPr>
                <w:rFonts w:ascii="Arial" w:hAnsi="Arial" w:cs="Arial"/>
                <w:b/>
                <w:sz w:val="18"/>
                <w:szCs w:val="18"/>
              </w:rPr>
            </w:pPr>
          </w:p>
          <w:p w14:paraId="5363EF84" w14:textId="77777777" w:rsidR="0080416B" w:rsidRPr="0080416B" w:rsidRDefault="0080416B" w:rsidP="0080416B">
            <w:pPr>
              <w:pStyle w:val="sloseznamu"/>
              <w:tabs>
                <w:tab w:val="num" w:pos="360"/>
              </w:tabs>
              <w:ind w:left="142"/>
              <w:jc w:val="both"/>
              <w:rPr>
                <w:rFonts w:ascii="Arial" w:hAnsi="Arial" w:cs="Arial"/>
                <w:b/>
                <w:sz w:val="18"/>
                <w:szCs w:val="18"/>
              </w:rPr>
            </w:pPr>
            <w:r w:rsidRPr="0080416B">
              <w:rPr>
                <w:rFonts w:ascii="Arial" w:hAnsi="Arial" w:cs="Arial"/>
                <w:b/>
                <w:sz w:val="18"/>
                <w:szCs w:val="18"/>
              </w:rPr>
              <w:t>Predmet subdodávok</w:t>
            </w:r>
          </w:p>
        </w:tc>
      </w:tr>
      <w:tr w:rsidR="0080416B" w:rsidRPr="0080416B" w14:paraId="44A1973A" w14:textId="77777777" w:rsidTr="009142C6">
        <w:trPr>
          <w:trHeight w:val="467"/>
        </w:trPr>
        <w:tc>
          <w:tcPr>
            <w:tcW w:w="2990" w:type="dxa"/>
            <w:shd w:val="clear" w:color="auto" w:fill="FFFFFF"/>
          </w:tcPr>
          <w:p w14:paraId="6214478D" w14:textId="77777777" w:rsidR="0080416B" w:rsidRPr="0080416B" w:rsidRDefault="0080416B" w:rsidP="0080416B">
            <w:pPr>
              <w:pStyle w:val="sloseznamu"/>
              <w:tabs>
                <w:tab w:val="num" w:pos="360"/>
              </w:tabs>
              <w:ind w:left="142"/>
              <w:rPr>
                <w:rFonts w:ascii="Arial" w:hAnsi="Arial" w:cs="Arial"/>
                <w:sz w:val="20"/>
              </w:rPr>
            </w:pPr>
          </w:p>
        </w:tc>
        <w:tc>
          <w:tcPr>
            <w:tcW w:w="2990" w:type="dxa"/>
            <w:shd w:val="clear" w:color="auto" w:fill="FFFFFF"/>
          </w:tcPr>
          <w:p w14:paraId="3F09D965" w14:textId="77777777" w:rsidR="0080416B" w:rsidRPr="0080416B" w:rsidRDefault="0080416B" w:rsidP="0080416B">
            <w:pPr>
              <w:pStyle w:val="sloseznamu"/>
              <w:tabs>
                <w:tab w:val="num" w:pos="360"/>
              </w:tabs>
              <w:ind w:left="142"/>
              <w:rPr>
                <w:rFonts w:ascii="Arial" w:hAnsi="Arial" w:cs="Arial"/>
                <w:sz w:val="20"/>
              </w:rPr>
            </w:pPr>
          </w:p>
        </w:tc>
        <w:tc>
          <w:tcPr>
            <w:tcW w:w="2990" w:type="dxa"/>
            <w:shd w:val="clear" w:color="auto" w:fill="FFFFFF"/>
          </w:tcPr>
          <w:p w14:paraId="77E5C41D" w14:textId="77777777" w:rsidR="0080416B" w:rsidRPr="0080416B" w:rsidRDefault="0080416B" w:rsidP="0080416B">
            <w:pPr>
              <w:pStyle w:val="sloseznamu"/>
              <w:tabs>
                <w:tab w:val="num" w:pos="360"/>
              </w:tabs>
              <w:ind w:left="142"/>
              <w:rPr>
                <w:rFonts w:ascii="Arial" w:hAnsi="Arial" w:cs="Arial"/>
                <w:sz w:val="20"/>
              </w:rPr>
            </w:pPr>
          </w:p>
        </w:tc>
      </w:tr>
      <w:tr w:rsidR="0080416B" w:rsidRPr="0080416B" w14:paraId="793A57EF" w14:textId="77777777" w:rsidTr="009142C6">
        <w:trPr>
          <w:trHeight w:val="439"/>
        </w:trPr>
        <w:tc>
          <w:tcPr>
            <w:tcW w:w="2990" w:type="dxa"/>
            <w:shd w:val="clear" w:color="auto" w:fill="FFFFFF"/>
          </w:tcPr>
          <w:p w14:paraId="06336E4E" w14:textId="77777777" w:rsidR="0080416B" w:rsidRPr="0080416B" w:rsidRDefault="0080416B" w:rsidP="0080416B">
            <w:pPr>
              <w:pStyle w:val="sloseznamu"/>
              <w:tabs>
                <w:tab w:val="num" w:pos="360"/>
              </w:tabs>
              <w:ind w:left="142"/>
              <w:rPr>
                <w:rFonts w:ascii="Arial" w:hAnsi="Arial" w:cs="Arial"/>
                <w:sz w:val="20"/>
              </w:rPr>
            </w:pPr>
          </w:p>
        </w:tc>
        <w:tc>
          <w:tcPr>
            <w:tcW w:w="2990" w:type="dxa"/>
            <w:shd w:val="clear" w:color="auto" w:fill="FFFFFF"/>
          </w:tcPr>
          <w:p w14:paraId="7E1B5ED4" w14:textId="77777777" w:rsidR="0080416B" w:rsidRPr="0080416B" w:rsidRDefault="0080416B" w:rsidP="0080416B">
            <w:pPr>
              <w:pStyle w:val="sloseznamu"/>
              <w:tabs>
                <w:tab w:val="num" w:pos="360"/>
              </w:tabs>
              <w:ind w:left="142"/>
              <w:rPr>
                <w:rFonts w:ascii="Arial" w:hAnsi="Arial" w:cs="Arial"/>
                <w:sz w:val="20"/>
              </w:rPr>
            </w:pPr>
          </w:p>
        </w:tc>
        <w:tc>
          <w:tcPr>
            <w:tcW w:w="2990" w:type="dxa"/>
            <w:shd w:val="clear" w:color="auto" w:fill="FFFFFF"/>
          </w:tcPr>
          <w:p w14:paraId="7B11E991" w14:textId="77777777" w:rsidR="0080416B" w:rsidRPr="0080416B" w:rsidRDefault="0080416B" w:rsidP="0080416B">
            <w:pPr>
              <w:pStyle w:val="sloseznamu"/>
              <w:tabs>
                <w:tab w:val="num" w:pos="360"/>
              </w:tabs>
              <w:ind w:left="142"/>
              <w:rPr>
                <w:rFonts w:ascii="Arial" w:hAnsi="Arial" w:cs="Arial"/>
                <w:sz w:val="20"/>
              </w:rPr>
            </w:pPr>
          </w:p>
        </w:tc>
      </w:tr>
      <w:tr w:rsidR="0080416B" w:rsidRPr="0080416B" w14:paraId="4D29A95E" w14:textId="77777777" w:rsidTr="009142C6">
        <w:trPr>
          <w:trHeight w:val="439"/>
        </w:trPr>
        <w:tc>
          <w:tcPr>
            <w:tcW w:w="2990" w:type="dxa"/>
            <w:shd w:val="clear" w:color="auto" w:fill="FFFFFF"/>
          </w:tcPr>
          <w:p w14:paraId="4E4C5A31" w14:textId="77777777" w:rsidR="0080416B" w:rsidRPr="0080416B" w:rsidRDefault="0080416B" w:rsidP="0080416B">
            <w:pPr>
              <w:pStyle w:val="sloseznamu"/>
              <w:tabs>
                <w:tab w:val="num" w:pos="360"/>
              </w:tabs>
              <w:ind w:left="142"/>
              <w:rPr>
                <w:rFonts w:ascii="Arial" w:hAnsi="Arial" w:cs="Arial"/>
                <w:sz w:val="20"/>
              </w:rPr>
            </w:pPr>
          </w:p>
        </w:tc>
        <w:tc>
          <w:tcPr>
            <w:tcW w:w="2990" w:type="dxa"/>
            <w:shd w:val="clear" w:color="auto" w:fill="FFFFFF"/>
          </w:tcPr>
          <w:p w14:paraId="622CF911" w14:textId="77777777" w:rsidR="0080416B" w:rsidRPr="0080416B" w:rsidRDefault="0080416B" w:rsidP="0080416B">
            <w:pPr>
              <w:pStyle w:val="sloseznamu"/>
              <w:tabs>
                <w:tab w:val="num" w:pos="360"/>
              </w:tabs>
              <w:ind w:left="142"/>
              <w:rPr>
                <w:rFonts w:ascii="Arial" w:hAnsi="Arial" w:cs="Arial"/>
                <w:sz w:val="20"/>
              </w:rPr>
            </w:pPr>
          </w:p>
        </w:tc>
        <w:tc>
          <w:tcPr>
            <w:tcW w:w="2990" w:type="dxa"/>
            <w:shd w:val="clear" w:color="auto" w:fill="FFFFFF"/>
          </w:tcPr>
          <w:p w14:paraId="725BF743" w14:textId="77777777" w:rsidR="0080416B" w:rsidRPr="0080416B" w:rsidRDefault="0080416B" w:rsidP="0080416B">
            <w:pPr>
              <w:pStyle w:val="sloseznamu"/>
              <w:tabs>
                <w:tab w:val="num" w:pos="360"/>
              </w:tabs>
              <w:ind w:left="142"/>
              <w:rPr>
                <w:rFonts w:ascii="Arial" w:hAnsi="Arial" w:cs="Arial"/>
                <w:sz w:val="20"/>
              </w:rPr>
            </w:pPr>
          </w:p>
        </w:tc>
      </w:tr>
    </w:tbl>
    <w:p w14:paraId="525367DE" w14:textId="77777777" w:rsidR="0080416B" w:rsidRPr="0080416B" w:rsidRDefault="0080416B" w:rsidP="0080416B">
      <w:pPr>
        <w:pStyle w:val="sloseznamu"/>
        <w:tabs>
          <w:tab w:val="num" w:pos="360"/>
        </w:tabs>
        <w:ind w:left="142"/>
        <w:rPr>
          <w:rFonts w:ascii="Arial" w:hAnsi="Arial" w:cs="Arial"/>
          <w:sz w:val="20"/>
        </w:rPr>
      </w:pPr>
    </w:p>
    <w:p w14:paraId="64C49EFD" w14:textId="77777777" w:rsidR="0080416B" w:rsidRDefault="0080416B" w:rsidP="0080416B">
      <w:pPr>
        <w:pStyle w:val="sloseznamu"/>
        <w:tabs>
          <w:tab w:val="num" w:pos="360"/>
        </w:tabs>
        <w:ind w:left="142"/>
        <w:rPr>
          <w:rFonts w:ascii="Arial" w:hAnsi="Arial" w:cs="Arial"/>
          <w:sz w:val="20"/>
        </w:rPr>
      </w:pPr>
    </w:p>
    <w:p w14:paraId="59699C48" w14:textId="77777777" w:rsidR="00502C1A" w:rsidRDefault="00502C1A" w:rsidP="0080416B">
      <w:pPr>
        <w:pStyle w:val="sloseznamu"/>
        <w:tabs>
          <w:tab w:val="num" w:pos="360"/>
        </w:tabs>
        <w:ind w:left="142"/>
        <w:rPr>
          <w:rFonts w:ascii="Arial" w:hAnsi="Arial" w:cs="Arial"/>
          <w:sz w:val="20"/>
        </w:rPr>
      </w:pPr>
    </w:p>
    <w:p w14:paraId="09B30608" w14:textId="77777777" w:rsidR="00502C1A" w:rsidRPr="0080416B" w:rsidRDefault="00502C1A" w:rsidP="0080416B">
      <w:pPr>
        <w:pStyle w:val="sloseznamu"/>
        <w:tabs>
          <w:tab w:val="num" w:pos="360"/>
        </w:tabs>
        <w:ind w:left="142"/>
        <w:rPr>
          <w:rFonts w:ascii="Arial" w:hAnsi="Arial" w:cs="Arial"/>
          <w:sz w:val="20"/>
        </w:rPr>
      </w:pPr>
    </w:p>
    <w:p w14:paraId="66144CF7" w14:textId="77777777" w:rsidR="0080416B" w:rsidRPr="0080416B" w:rsidRDefault="0080416B" w:rsidP="0080416B">
      <w:pPr>
        <w:pStyle w:val="sloseznamu"/>
        <w:tabs>
          <w:tab w:val="num" w:pos="360"/>
        </w:tabs>
        <w:ind w:left="142"/>
        <w:rPr>
          <w:rFonts w:ascii="Arial" w:hAnsi="Arial" w:cs="Arial"/>
          <w:sz w:val="20"/>
        </w:rPr>
      </w:pPr>
    </w:p>
    <w:p w14:paraId="33D97FA4" w14:textId="1F9F8125" w:rsidR="0080416B" w:rsidRPr="0080416B" w:rsidRDefault="0080416B" w:rsidP="0080416B">
      <w:pPr>
        <w:pStyle w:val="sloseznamu"/>
        <w:tabs>
          <w:tab w:val="num" w:pos="360"/>
        </w:tabs>
        <w:ind w:left="142"/>
        <w:rPr>
          <w:rFonts w:ascii="Arial" w:hAnsi="Arial" w:cs="Arial"/>
          <w:sz w:val="20"/>
        </w:rPr>
      </w:pPr>
      <w:r w:rsidRPr="0080416B">
        <w:rPr>
          <w:rFonts w:ascii="Arial" w:hAnsi="Arial" w:cs="Arial"/>
          <w:sz w:val="20"/>
        </w:rPr>
        <w:tab/>
      </w:r>
      <w:r w:rsidRPr="0080416B">
        <w:rPr>
          <w:rFonts w:ascii="Arial" w:hAnsi="Arial" w:cs="Arial"/>
          <w:sz w:val="20"/>
        </w:rPr>
        <w:tab/>
      </w:r>
      <w:r w:rsidRPr="0080416B">
        <w:rPr>
          <w:rFonts w:ascii="Arial" w:hAnsi="Arial" w:cs="Arial"/>
          <w:sz w:val="20"/>
        </w:rPr>
        <w:tab/>
      </w:r>
      <w:r w:rsidRPr="0080416B">
        <w:rPr>
          <w:rFonts w:ascii="Arial" w:hAnsi="Arial" w:cs="Arial"/>
          <w:sz w:val="20"/>
        </w:rPr>
        <w:tab/>
      </w:r>
      <w:r w:rsidRPr="0080416B">
        <w:rPr>
          <w:rFonts w:ascii="Arial" w:hAnsi="Arial" w:cs="Arial"/>
          <w:sz w:val="20"/>
        </w:rPr>
        <w:tab/>
        <w:t xml:space="preserve">   </w:t>
      </w:r>
      <w:r w:rsidR="00BB0D28">
        <w:rPr>
          <w:rFonts w:ascii="Arial" w:hAnsi="Arial" w:cs="Arial"/>
          <w:sz w:val="20"/>
        </w:rPr>
        <w:tab/>
      </w:r>
      <w:r w:rsidR="00BB0D28">
        <w:rPr>
          <w:rFonts w:ascii="Arial" w:hAnsi="Arial" w:cs="Arial"/>
          <w:sz w:val="20"/>
        </w:rPr>
        <w:tab/>
      </w:r>
      <w:r w:rsidR="00BB0D28">
        <w:rPr>
          <w:rFonts w:ascii="Arial" w:hAnsi="Arial" w:cs="Arial"/>
          <w:sz w:val="20"/>
        </w:rPr>
        <w:tab/>
      </w:r>
      <w:r w:rsidRPr="0080416B">
        <w:rPr>
          <w:rFonts w:ascii="Arial" w:hAnsi="Arial" w:cs="Arial"/>
          <w:sz w:val="20"/>
        </w:rPr>
        <w:t>........................................................</w:t>
      </w:r>
    </w:p>
    <w:p w14:paraId="3A027D3C" w14:textId="0677A5AE" w:rsidR="0080416B" w:rsidRPr="0080416B" w:rsidRDefault="00BB0D28" w:rsidP="0080416B">
      <w:pPr>
        <w:pStyle w:val="sloseznamu"/>
        <w:tabs>
          <w:tab w:val="num" w:pos="360"/>
        </w:tabs>
        <w:ind w:left="142"/>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7217A">
        <w:rPr>
          <w:rFonts w:ascii="Arial" w:hAnsi="Arial" w:cs="Arial"/>
          <w:sz w:val="20"/>
        </w:rPr>
        <w:t>o</w:t>
      </w:r>
      <w:r w:rsidR="0080416B" w:rsidRPr="0080416B">
        <w:rPr>
          <w:rFonts w:ascii="Arial" w:hAnsi="Arial" w:cs="Arial"/>
          <w:sz w:val="20"/>
        </w:rPr>
        <w:t>soba oprávnená konať za zhotoviteľa</w:t>
      </w:r>
    </w:p>
    <w:p w14:paraId="0C8B4BA7" w14:textId="77777777" w:rsidR="0080416B" w:rsidRPr="0080416B" w:rsidRDefault="0080416B" w:rsidP="0080416B">
      <w:pPr>
        <w:pStyle w:val="sloseznamu"/>
        <w:tabs>
          <w:tab w:val="num" w:pos="360"/>
        </w:tabs>
        <w:ind w:left="142"/>
        <w:rPr>
          <w:rFonts w:ascii="Arial" w:hAnsi="Arial" w:cs="Arial"/>
          <w:sz w:val="20"/>
        </w:rPr>
      </w:pPr>
    </w:p>
    <w:p w14:paraId="77F36E97" w14:textId="77777777" w:rsidR="0080416B" w:rsidRPr="00D03BE8" w:rsidRDefault="0080416B" w:rsidP="00D03BE8">
      <w:pPr>
        <w:pStyle w:val="sloseznamu"/>
        <w:tabs>
          <w:tab w:val="num" w:pos="360"/>
        </w:tabs>
        <w:ind w:left="142"/>
        <w:jc w:val="both"/>
        <w:rPr>
          <w:rFonts w:ascii="Arial" w:hAnsi="Arial" w:cs="Arial"/>
          <w:sz w:val="20"/>
        </w:rPr>
      </w:pPr>
    </w:p>
    <w:sectPr w:rsidR="0080416B" w:rsidRPr="00D03BE8" w:rsidSect="00DF15AE">
      <w:footerReference w:type="default" r:id="rId8"/>
      <w:pgSz w:w="11906" w:h="16838"/>
      <w:pgMar w:top="1417" w:right="184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3CEC" w14:textId="77777777" w:rsidR="005F1562" w:rsidRDefault="005F1562" w:rsidP="005F1562">
      <w:pPr>
        <w:spacing w:after="0" w:line="240" w:lineRule="auto"/>
      </w:pPr>
      <w:r>
        <w:separator/>
      </w:r>
    </w:p>
  </w:endnote>
  <w:endnote w:type="continuationSeparator" w:id="0">
    <w:p w14:paraId="58C6B195" w14:textId="77777777" w:rsidR="005F1562" w:rsidRDefault="005F1562" w:rsidP="005F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dale Sans UI">
    <w:altName w:val="Arial Unicode MS"/>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223676"/>
      <w:docPartObj>
        <w:docPartGallery w:val="Page Numbers (Bottom of Page)"/>
        <w:docPartUnique/>
      </w:docPartObj>
    </w:sdtPr>
    <w:sdtEndPr/>
    <w:sdtContent>
      <w:p w14:paraId="7968E07D" w14:textId="55D83E8B" w:rsidR="005F1562" w:rsidRDefault="005F1562">
        <w:pPr>
          <w:pStyle w:val="Pta"/>
          <w:jc w:val="center"/>
        </w:pPr>
        <w:r>
          <w:fldChar w:fldCharType="begin"/>
        </w:r>
        <w:r>
          <w:instrText>PAGE   \* MERGEFORMAT</w:instrText>
        </w:r>
        <w:r>
          <w:fldChar w:fldCharType="separate"/>
        </w:r>
        <w:r>
          <w:t>2</w:t>
        </w:r>
        <w:r>
          <w:fldChar w:fldCharType="end"/>
        </w:r>
      </w:p>
    </w:sdtContent>
  </w:sdt>
  <w:p w14:paraId="0F5548AE" w14:textId="77777777" w:rsidR="005F1562" w:rsidRDefault="005F156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1991" w14:textId="77777777" w:rsidR="005F1562" w:rsidRDefault="005F1562" w:rsidP="005F1562">
      <w:pPr>
        <w:spacing w:after="0" w:line="240" w:lineRule="auto"/>
      </w:pPr>
      <w:r>
        <w:separator/>
      </w:r>
    </w:p>
  </w:footnote>
  <w:footnote w:type="continuationSeparator" w:id="0">
    <w:p w14:paraId="3C9AAF2E" w14:textId="77777777" w:rsidR="005F1562" w:rsidRDefault="005F1562" w:rsidP="005F1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AF6D38A"/>
    <w:name w:val="WW8Num1"/>
    <w:lvl w:ilvl="0">
      <w:start w:val="1"/>
      <w:numFmt w:val="decimal"/>
      <w:lvlText w:val="1.%1"/>
      <w:lvlJc w:val="left"/>
      <w:pPr>
        <w:tabs>
          <w:tab w:val="num" w:pos="360"/>
        </w:tabs>
        <w:ind w:left="360" w:hanging="360"/>
      </w:pPr>
      <w:rPr>
        <w:b w:val="0"/>
        <w:i w:val="0"/>
        <w:sz w:val="20"/>
        <w:szCs w:val="20"/>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1156"/>
        </w:tabs>
        <w:ind w:left="1156" w:firstLine="0"/>
      </w:pPr>
    </w:lvl>
    <w:lvl w:ilvl="1">
      <w:start w:val="1"/>
      <w:numFmt w:val="none"/>
      <w:suff w:val="nothing"/>
      <w:lvlText w:val=""/>
      <w:lvlJc w:val="left"/>
      <w:pPr>
        <w:tabs>
          <w:tab w:val="num" w:pos="1156"/>
        </w:tabs>
        <w:ind w:left="1156" w:firstLine="0"/>
      </w:pPr>
    </w:lvl>
    <w:lvl w:ilvl="2">
      <w:start w:val="1"/>
      <w:numFmt w:val="none"/>
      <w:suff w:val="nothing"/>
      <w:lvlText w:val=""/>
      <w:lvlJc w:val="left"/>
      <w:pPr>
        <w:tabs>
          <w:tab w:val="num" w:pos="1156"/>
        </w:tabs>
        <w:ind w:left="1156" w:firstLine="0"/>
      </w:pPr>
    </w:lvl>
    <w:lvl w:ilvl="3">
      <w:start w:val="1"/>
      <w:numFmt w:val="none"/>
      <w:suff w:val="nothing"/>
      <w:lvlText w:val=""/>
      <w:lvlJc w:val="left"/>
      <w:pPr>
        <w:tabs>
          <w:tab w:val="num" w:pos="1156"/>
        </w:tabs>
        <w:ind w:left="1156" w:firstLine="0"/>
      </w:pPr>
    </w:lvl>
    <w:lvl w:ilvl="4">
      <w:start w:val="1"/>
      <w:numFmt w:val="none"/>
      <w:suff w:val="nothing"/>
      <w:lvlText w:val=""/>
      <w:lvlJc w:val="left"/>
      <w:pPr>
        <w:tabs>
          <w:tab w:val="num" w:pos="1156"/>
        </w:tabs>
        <w:ind w:left="1156" w:firstLine="0"/>
      </w:pPr>
    </w:lvl>
    <w:lvl w:ilvl="5">
      <w:start w:val="1"/>
      <w:numFmt w:val="none"/>
      <w:suff w:val="nothing"/>
      <w:lvlText w:val=""/>
      <w:lvlJc w:val="left"/>
      <w:pPr>
        <w:tabs>
          <w:tab w:val="num" w:pos="1156"/>
        </w:tabs>
        <w:ind w:left="1156" w:firstLine="0"/>
      </w:pPr>
    </w:lvl>
    <w:lvl w:ilvl="6">
      <w:start w:val="1"/>
      <w:numFmt w:val="none"/>
      <w:suff w:val="nothing"/>
      <w:lvlText w:val=""/>
      <w:lvlJc w:val="left"/>
      <w:pPr>
        <w:tabs>
          <w:tab w:val="num" w:pos="1156"/>
        </w:tabs>
        <w:ind w:left="1156" w:firstLine="0"/>
      </w:pPr>
    </w:lvl>
    <w:lvl w:ilvl="7">
      <w:start w:val="1"/>
      <w:numFmt w:val="none"/>
      <w:suff w:val="nothing"/>
      <w:lvlText w:val=""/>
      <w:lvlJc w:val="left"/>
      <w:pPr>
        <w:tabs>
          <w:tab w:val="num" w:pos="1156"/>
        </w:tabs>
        <w:ind w:left="1156" w:firstLine="0"/>
      </w:pPr>
    </w:lvl>
    <w:lvl w:ilvl="8">
      <w:start w:val="1"/>
      <w:numFmt w:val="none"/>
      <w:suff w:val="nothing"/>
      <w:lvlText w:val=""/>
      <w:lvlJc w:val="left"/>
      <w:pPr>
        <w:tabs>
          <w:tab w:val="num" w:pos="1156"/>
        </w:tabs>
        <w:ind w:left="1156" w:firstLine="0"/>
      </w:pPr>
    </w:lvl>
  </w:abstractNum>
  <w:abstractNum w:abstractNumId="2" w15:restartNumberingAfterBreak="0">
    <w:nsid w:val="00000003"/>
    <w:multiLevelType w:val="singleLevel"/>
    <w:tmpl w:val="00000003"/>
    <w:name w:val="WW8Num3"/>
    <w:lvl w:ilvl="0">
      <w:start w:val="1"/>
      <w:numFmt w:val="decimal"/>
      <w:lvlText w:val="2.%1"/>
      <w:lvlJc w:val="left"/>
      <w:pPr>
        <w:tabs>
          <w:tab w:val="num" w:pos="1260"/>
        </w:tabs>
        <w:ind w:left="1260" w:hanging="360"/>
      </w:pPr>
      <w:rPr>
        <w:b w:val="0"/>
        <w:i w:val="0"/>
        <w:sz w:val="20"/>
        <w:szCs w:val="20"/>
      </w:rPr>
    </w:lvl>
  </w:abstractNum>
  <w:abstractNum w:abstractNumId="3" w15:restartNumberingAfterBreak="0">
    <w:nsid w:val="00000006"/>
    <w:multiLevelType w:val="singleLevel"/>
    <w:tmpl w:val="00000006"/>
    <w:name w:val="WW8Num6"/>
    <w:lvl w:ilvl="0">
      <w:numFmt w:val="bullet"/>
      <w:lvlText w:val="-"/>
      <w:lvlJc w:val="left"/>
      <w:pPr>
        <w:tabs>
          <w:tab w:val="num" w:pos="1305"/>
        </w:tabs>
        <w:ind w:left="1305" w:hanging="405"/>
      </w:pPr>
      <w:rPr>
        <w:rFonts w:ascii="Calibri" w:hAnsi="Calibri"/>
        <w:b w:val="0"/>
        <w:i w:val="0"/>
        <w:sz w:val="20"/>
        <w:szCs w:val="20"/>
      </w:rPr>
    </w:lvl>
  </w:abstractNum>
  <w:abstractNum w:abstractNumId="4" w15:restartNumberingAfterBreak="0">
    <w:nsid w:val="00000007"/>
    <w:multiLevelType w:val="singleLevel"/>
    <w:tmpl w:val="00000007"/>
    <w:name w:val="WW8Num7"/>
    <w:lvl w:ilvl="0">
      <w:start w:val="1"/>
      <w:numFmt w:val="decimal"/>
      <w:lvlText w:val="4.%1"/>
      <w:lvlJc w:val="left"/>
      <w:pPr>
        <w:tabs>
          <w:tab w:val="num" w:pos="1260"/>
        </w:tabs>
        <w:ind w:left="1260" w:hanging="360"/>
      </w:pPr>
      <w:rPr>
        <w:b w:val="0"/>
        <w:i w:val="0"/>
        <w:sz w:val="20"/>
        <w:szCs w:val="20"/>
      </w:rPr>
    </w:lvl>
  </w:abstractNum>
  <w:abstractNum w:abstractNumId="5" w15:restartNumberingAfterBreak="0">
    <w:nsid w:val="00000008"/>
    <w:multiLevelType w:val="multilevel"/>
    <w:tmpl w:val="6F626F3C"/>
    <w:lvl w:ilvl="0">
      <w:start w:val="1"/>
      <w:numFmt w:val="bullet"/>
      <w:lvlText w:val=""/>
      <w:lvlJc w:val="left"/>
      <w:pPr>
        <w:tabs>
          <w:tab w:val="num" w:pos="1920"/>
        </w:tabs>
        <w:ind w:left="1920" w:hanging="360"/>
      </w:pPr>
      <w:rPr>
        <w:rFonts w:ascii="Symbol" w:hAnsi="Symbol"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lef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lef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left"/>
      <w:pPr>
        <w:tabs>
          <w:tab w:val="num" w:pos="7200"/>
        </w:tabs>
        <w:ind w:left="7200" w:hanging="180"/>
      </w:pPr>
      <w:rPr>
        <w:rFonts w:cs="Times New Roman"/>
      </w:rPr>
    </w:lvl>
  </w:abstractNum>
  <w:abstractNum w:abstractNumId="6" w15:restartNumberingAfterBreak="0">
    <w:nsid w:val="0000000A"/>
    <w:multiLevelType w:val="multilevel"/>
    <w:tmpl w:val="0000000A"/>
    <w:name w:val="WW8Num10"/>
    <w:lvl w:ilvl="0">
      <w:start w:val="1"/>
      <w:numFmt w:val="decimal"/>
      <w:lvlText w:val="5.%1"/>
      <w:lvlJc w:val="left"/>
      <w:pPr>
        <w:tabs>
          <w:tab w:val="num" w:pos="1838"/>
        </w:tabs>
        <w:ind w:left="1838" w:hanging="360"/>
      </w:pPr>
      <w:rPr>
        <w:b w:val="0"/>
        <w:i w:val="0"/>
        <w:sz w:val="20"/>
        <w:szCs w:val="20"/>
      </w:rPr>
    </w:lvl>
    <w:lvl w:ilvl="1">
      <w:start w:val="1"/>
      <w:numFmt w:val="decimal"/>
      <w:lvlText w:val="5.2.%2"/>
      <w:lvlJc w:val="left"/>
      <w:pPr>
        <w:tabs>
          <w:tab w:val="num" w:pos="2018"/>
        </w:tabs>
        <w:ind w:left="2018" w:hanging="360"/>
      </w:pPr>
      <w:rPr>
        <w:b w:val="0"/>
        <w:i w:val="0"/>
        <w:sz w:val="20"/>
        <w:szCs w:val="20"/>
      </w:rPr>
    </w:lvl>
    <w:lvl w:ilvl="2">
      <w:start w:val="1"/>
      <w:numFmt w:val="lowerRoman"/>
      <w:lvlText w:val="%3."/>
      <w:lvlJc w:val="left"/>
      <w:pPr>
        <w:tabs>
          <w:tab w:val="num" w:pos="2738"/>
        </w:tabs>
        <w:ind w:left="2738" w:hanging="180"/>
      </w:pPr>
    </w:lvl>
    <w:lvl w:ilvl="3">
      <w:start w:val="1"/>
      <w:numFmt w:val="decimal"/>
      <w:lvlText w:val="%4."/>
      <w:lvlJc w:val="left"/>
      <w:pPr>
        <w:tabs>
          <w:tab w:val="num" w:pos="3458"/>
        </w:tabs>
        <w:ind w:left="3458" w:hanging="360"/>
      </w:pPr>
    </w:lvl>
    <w:lvl w:ilvl="4">
      <w:start w:val="1"/>
      <w:numFmt w:val="lowerLetter"/>
      <w:lvlText w:val="%5."/>
      <w:lvlJc w:val="left"/>
      <w:pPr>
        <w:tabs>
          <w:tab w:val="num" w:pos="4178"/>
        </w:tabs>
        <w:ind w:left="4178" w:hanging="360"/>
      </w:pPr>
    </w:lvl>
    <w:lvl w:ilvl="5">
      <w:start w:val="1"/>
      <w:numFmt w:val="lowerRoman"/>
      <w:lvlText w:val="%6."/>
      <w:lvlJc w:val="left"/>
      <w:pPr>
        <w:tabs>
          <w:tab w:val="num" w:pos="4898"/>
        </w:tabs>
        <w:ind w:left="4898" w:hanging="180"/>
      </w:pPr>
    </w:lvl>
    <w:lvl w:ilvl="6">
      <w:start w:val="1"/>
      <w:numFmt w:val="decimal"/>
      <w:lvlText w:val="%7."/>
      <w:lvlJc w:val="left"/>
      <w:pPr>
        <w:tabs>
          <w:tab w:val="num" w:pos="5618"/>
        </w:tabs>
        <w:ind w:left="5618" w:hanging="360"/>
      </w:pPr>
    </w:lvl>
    <w:lvl w:ilvl="7">
      <w:start w:val="1"/>
      <w:numFmt w:val="lowerLetter"/>
      <w:lvlText w:val="%8."/>
      <w:lvlJc w:val="left"/>
      <w:pPr>
        <w:tabs>
          <w:tab w:val="num" w:pos="6338"/>
        </w:tabs>
        <w:ind w:left="6338" w:hanging="360"/>
      </w:pPr>
    </w:lvl>
    <w:lvl w:ilvl="8">
      <w:start w:val="1"/>
      <w:numFmt w:val="lowerRoman"/>
      <w:lvlText w:val="%9."/>
      <w:lvlJc w:val="left"/>
      <w:pPr>
        <w:tabs>
          <w:tab w:val="num" w:pos="7058"/>
        </w:tabs>
        <w:ind w:left="7058" w:hanging="180"/>
      </w:pPr>
    </w:lvl>
  </w:abstractNum>
  <w:abstractNum w:abstractNumId="7" w15:restartNumberingAfterBreak="0">
    <w:nsid w:val="0000000B"/>
    <w:multiLevelType w:val="multilevel"/>
    <w:tmpl w:val="0000000B"/>
    <w:name w:val="WW8Num11"/>
    <w:lvl w:ilvl="0">
      <w:start w:val="1"/>
      <w:numFmt w:val="decimal"/>
      <w:lvlText w:val="6.%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C"/>
    <w:multiLevelType w:val="singleLevel"/>
    <w:tmpl w:val="0000000C"/>
    <w:name w:val="WW8Num12"/>
    <w:lvl w:ilvl="0">
      <w:start w:val="1"/>
      <w:numFmt w:val="decimal"/>
      <w:lvlText w:val="7.%1"/>
      <w:lvlJc w:val="left"/>
      <w:pPr>
        <w:tabs>
          <w:tab w:val="num" w:pos="1260"/>
        </w:tabs>
        <w:ind w:left="1260" w:hanging="360"/>
      </w:pPr>
      <w:rPr>
        <w:b w:val="0"/>
        <w:i w:val="0"/>
        <w:sz w:val="20"/>
        <w:szCs w:val="20"/>
      </w:rPr>
    </w:lvl>
  </w:abstractNum>
  <w:abstractNum w:abstractNumId="9" w15:restartNumberingAfterBreak="0">
    <w:nsid w:val="00000010"/>
    <w:multiLevelType w:val="multilevel"/>
    <w:tmpl w:val="00000010"/>
    <w:name w:val="WW8Num16"/>
    <w:lvl w:ilvl="0">
      <w:start w:val="1"/>
      <w:numFmt w:val="decimal"/>
      <w:lvlText w:val="11.%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12"/>
    <w:multiLevelType w:val="singleLevel"/>
    <w:tmpl w:val="00000012"/>
    <w:lvl w:ilvl="0">
      <w:start w:val="1"/>
      <w:numFmt w:val="lowerLetter"/>
      <w:lvlText w:val="%1/"/>
      <w:lvlJc w:val="left"/>
      <w:pPr>
        <w:tabs>
          <w:tab w:val="num" w:pos="1440"/>
        </w:tabs>
        <w:ind w:left="1440" w:hanging="360"/>
      </w:pPr>
    </w:lvl>
  </w:abstractNum>
  <w:abstractNum w:abstractNumId="11" w15:restartNumberingAfterBreak="0">
    <w:nsid w:val="00000018"/>
    <w:multiLevelType w:val="singleLevel"/>
    <w:tmpl w:val="00000018"/>
    <w:name w:val="WW8Num24"/>
    <w:lvl w:ilvl="0">
      <w:start w:val="1"/>
      <w:numFmt w:val="lowerLetter"/>
      <w:lvlText w:val="%1/"/>
      <w:lvlJc w:val="left"/>
      <w:pPr>
        <w:tabs>
          <w:tab w:val="num" w:pos="1440"/>
        </w:tabs>
        <w:ind w:left="1440" w:hanging="360"/>
      </w:pPr>
    </w:lvl>
  </w:abstractNum>
  <w:abstractNum w:abstractNumId="12" w15:restartNumberingAfterBreak="0">
    <w:nsid w:val="0000001B"/>
    <w:multiLevelType w:val="singleLevel"/>
    <w:tmpl w:val="0000001B"/>
    <w:name w:val="WW8Num27"/>
    <w:lvl w:ilvl="0">
      <w:start w:val="1"/>
      <w:numFmt w:val="lowerLetter"/>
      <w:lvlText w:val="%1/"/>
      <w:lvlJc w:val="left"/>
      <w:pPr>
        <w:tabs>
          <w:tab w:val="num" w:pos="1440"/>
        </w:tabs>
        <w:ind w:left="1440" w:hanging="360"/>
      </w:pPr>
    </w:lvl>
  </w:abstractNum>
  <w:abstractNum w:abstractNumId="13" w15:restartNumberingAfterBreak="0">
    <w:nsid w:val="0E9D3CFB"/>
    <w:multiLevelType w:val="multilevel"/>
    <w:tmpl w:val="672C80D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0E2F74"/>
    <w:multiLevelType w:val="multilevel"/>
    <w:tmpl w:val="4BDCA544"/>
    <w:lvl w:ilvl="0">
      <w:start w:val="4"/>
      <w:numFmt w:val="decimal"/>
      <w:lvlText w:val="%1"/>
      <w:lvlJc w:val="left"/>
      <w:pPr>
        <w:ind w:left="435" w:hanging="435"/>
      </w:pPr>
      <w:rPr>
        <w:rFonts w:hint="default"/>
        <w:color w:val="auto"/>
      </w:rPr>
    </w:lvl>
    <w:lvl w:ilvl="1">
      <w:start w:val="5"/>
      <w:numFmt w:val="decimal"/>
      <w:lvlText w:val="%1.%2"/>
      <w:lvlJc w:val="left"/>
      <w:pPr>
        <w:ind w:left="615" w:hanging="435"/>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15" w15:restartNumberingAfterBreak="0">
    <w:nsid w:val="15B752B4"/>
    <w:multiLevelType w:val="multilevel"/>
    <w:tmpl w:val="255A73C2"/>
    <w:lvl w:ilvl="0">
      <w:start w:val="10"/>
      <w:numFmt w:val="decimal"/>
      <w:lvlText w:val="%1"/>
      <w:lvlJc w:val="left"/>
      <w:pPr>
        <w:ind w:left="480" w:hanging="480"/>
      </w:pPr>
      <w:rPr>
        <w:rFonts w:hint="default"/>
      </w:rPr>
    </w:lvl>
    <w:lvl w:ilvl="1">
      <w:start w:val="19"/>
      <w:numFmt w:val="decimal"/>
      <w:lvlText w:val="%1.%2"/>
      <w:lvlJc w:val="left"/>
      <w:pPr>
        <w:ind w:left="480" w:hanging="48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6" w15:restartNumberingAfterBreak="0">
    <w:nsid w:val="175C4E00"/>
    <w:multiLevelType w:val="multilevel"/>
    <w:tmpl w:val="4E1261B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757849"/>
    <w:multiLevelType w:val="hybridMultilevel"/>
    <w:tmpl w:val="D66A33C2"/>
    <w:lvl w:ilvl="0" w:tplc="FFFFFFFF">
      <w:start w:val="1"/>
      <w:numFmt w:val="decimal"/>
      <w:lvlText w:val="%1."/>
      <w:lvlJc w:val="left"/>
      <w:pPr>
        <w:ind w:left="1005" w:hanging="360"/>
      </w:pPr>
      <w:rPr>
        <w:rFonts w:hint="default"/>
      </w:rPr>
    </w:lvl>
    <w:lvl w:ilvl="1" w:tplc="FFFFFFFF" w:tentative="1">
      <w:start w:val="1"/>
      <w:numFmt w:val="lowerLetter"/>
      <w:lvlText w:val="%2."/>
      <w:lvlJc w:val="left"/>
      <w:pPr>
        <w:ind w:left="1725" w:hanging="360"/>
      </w:pPr>
    </w:lvl>
    <w:lvl w:ilvl="2" w:tplc="FFFFFFFF" w:tentative="1">
      <w:start w:val="1"/>
      <w:numFmt w:val="lowerRoman"/>
      <w:lvlText w:val="%3."/>
      <w:lvlJc w:val="right"/>
      <w:pPr>
        <w:ind w:left="2445" w:hanging="180"/>
      </w:pPr>
    </w:lvl>
    <w:lvl w:ilvl="3" w:tplc="FFFFFFFF" w:tentative="1">
      <w:start w:val="1"/>
      <w:numFmt w:val="decimal"/>
      <w:lvlText w:val="%4."/>
      <w:lvlJc w:val="left"/>
      <w:pPr>
        <w:ind w:left="3165" w:hanging="360"/>
      </w:pPr>
    </w:lvl>
    <w:lvl w:ilvl="4" w:tplc="FFFFFFFF" w:tentative="1">
      <w:start w:val="1"/>
      <w:numFmt w:val="lowerLetter"/>
      <w:lvlText w:val="%5."/>
      <w:lvlJc w:val="left"/>
      <w:pPr>
        <w:ind w:left="3885" w:hanging="360"/>
      </w:pPr>
    </w:lvl>
    <w:lvl w:ilvl="5" w:tplc="FFFFFFFF" w:tentative="1">
      <w:start w:val="1"/>
      <w:numFmt w:val="lowerRoman"/>
      <w:lvlText w:val="%6."/>
      <w:lvlJc w:val="right"/>
      <w:pPr>
        <w:ind w:left="4605" w:hanging="180"/>
      </w:pPr>
    </w:lvl>
    <w:lvl w:ilvl="6" w:tplc="FFFFFFFF" w:tentative="1">
      <w:start w:val="1"/>
      <w:numFmt w:val="decimal"/>
      <w:lvlText w:val="%7."/>
      <w:lvlJc w:val="left"/>
      <w:pPr>
        <w:ind w:left="5325" w:hanging="360"/>
      </w:pPr>
    </w:lvl>
    <w:lvl w:ilvl="7" w:tplc="FFFFFFFF" w:tentative="1">
      <w:start w:val="1"/>
      <w:numFmt w:val="lowerLetter"/>
      <w:lvlText w:val="%8."/>
      <w:lvlJc w:val="left"/>
      <w:pPr>
        <w:ind w:left="6045" w:hanging="360"/>
      </w:pPr>
    </w:lvl>
    <w:lvl w:ilvl="8" w:tplc="FFFFFFFF" w:tentative="1">
      <w:start w:val="1"/>
      <w:numFmt w:val="lowerRoman"/>
      <w:lvlText w:val="%9."/>
      <w:lvlJc w:val="right"/>
      <w:pPr>
        <w:ind w:left="6765" w:hanging="180"/>
      </w:pPr>
    </w:lvl>
  </w:abstractNum>
  <w:abstractNum w:abstractNumId="18" w15:restartNumberingAfterBreak="0">
    <w:nsid w:val="21C409F5"/>
    <w:multiLevelType w:val="multilevel"/>
    <w:tmpl w:val="25F0CAD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3D411F"/>
    <w:multiLevelType w:val="multilevel"/>
    <w:tmpl w:val="0E8A325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0" w15:restartNumberingAfterBreak="0">
    <w:nsid w:val="248B24E9"/>
    <w:multiLevelType w:val="multilevel"/>
    <w:tmpl w:val="18ACBF52"/>
    <w:lvl w:ilvl="0">
      <w:start w:val="3"/>
      <w:numFmt w:val="decimal"/>
      <w:lvlText w:val="%1"/>
      <w:lvlJc w:val="left"/>
      <w:pPr>
        <w:ind w:left="360" w:hanging="360"/>
      </w:pPr>
      <w:rPr>
        <w:rFonts w:hint="default"/>
        <w:color w:val="000000"/>
      </w:rPr>
    </w:lvl>
    <w:lvl w:ilvl="1">
      <w:start w:val="1"/>
      <w:numFmt w:val="decimal"/>
      <w:lvlText w:val="%1.%2"/>
      <w:lvlJc w:val="left"/>
      <w:pPr>
        <w:ind w:left="645" w:hanging="360"/>
      </w:pPr>
      <w:rPr>
        <w:rFonts w:hint="default"/>
        <w:b w:val="0"/>
        <w:color w:val="000000"/>
      </w:rPr>
    </w:lvl>
    <w:lvl w:ilvl="2">
      <w:start w:val="1"/>
      <w:numFmt w:val="decimal"/>
      <w:lvlText w:val="%1.%2.%3"/>
      <w:lvlJc w:val="left"/>
      <w:pPr>
        <w:ind w:left="1290" w:hanging="720"/>
      </w:pPr>
      <w:rPr>
        <w:rFonts w:hint="default"/>
        <w:color w:val="000000"/>
      </w:rPr>
    </w:lvl>
    <w:lvl w:ilvl="3">
      <w:start w:val="1"/>
      <w:numFmt w:val="decimal"/>
      <w:lvlText w:val="%1.%2.%3.%4"/>
      <w:lvlJc w:val="left"/>
      <w:pPr>
        <w:ind w:left="1575" w:hanging="720"/>
      </w:pPr>
      <w:rPr>
        <w:rFonts w:hint="default"/>
        <w:color w:val="000000"/>
      </w:rPr>
    </w:lvl>
    <w:lvl w:ilvl="4">
      <w:start w:val="1"/>
      <w:numFmt w:val="decimal"/>
      <w:lvlText w:val="%1.%2.%3.%4.%5"/>
      <w:lvlJc w:val="left"/>
      <w:pPr>
        <w:ind w:left="2220" w:hanging="1080"/>
      </w:pPr>
      <w:rPr>
        <w:rFonts w:hint="default"/>
        <w:color w:val="000000"/>
      </w:rPr>
    </w:lvl>
    <w:lvl w:ilvl="5">
      <w:start w:val="1"/>
      <w:numFmt w:val="decimal"/>
      <w:lvlText w:val="%1.%2.%3.%4.%5.%6"/>
      <w:lvlJc w:val="left"/>
      <w:pPr>
        <w:ind w:left="2505" w:hanging="1080"/>
      </w:pPr>
      <w:rPr>
        <w:rFonts w:hint="default"/>
        <w:color w:val="000000"/>
      </w:rPr>
    </w:lvl>
    <w:lvl w:ilvl="6">
      <w:start w:val="1"/>
      <w:numFmt w:val="decimal"/>
      <w:lvlText w:val="%1.%2.%3.%4.%5.%6.%7"/>
      <w:lvlJc w:val="left"/>
      <w:pPr>
        <w:ind w:left="3150" w:hanging="1440"/>
      </w:pPr>
      <w:rPr>
        <w:rFonts w:hint="default"/>
        <w:color w:val="000000"/>
      </w:rPr>
    </w:lvl>
    <w:lvl w:ilvl="7">
      <w:start w:val="1"/>
      <w:numFmt w:val="decimal"/>
      <w:lvlText w:val="%1.%2.%3.%4.%5.%6.%7.%8"/>
      <w:lvlJc w:val="left"/>
      <w:pPr>
        <w:ind w:left="3435" w:hanging="1440"/>
      </w:pPr>
      <w:rPr>
        <w:rFonts w:hint="default"/>
        <w:color w:val="000000"/>
      </w:rPr>
    </w:lvl>
    <w:lvl w:ilvl="8">
      <w:start w:val="1"/>
      <w:numFmt w:val="decimal"/>
      <w:lvlText w:val="%1.%2.%3.%4.%5.%6.%7.%8.%9"/>
      <w:lvlJc w:val="left"/>
      <w:pPr>
        <w:ind w:left="4080" w:hanging="1800"/>
      </w:pPr>
      <w:rPr>
        <w:rFonts w:hint="default"/>
        <w:color w:val="000000"/>
      </w:rPr>
    </w:lvl>
  </w:abstractNum>
  <w:abstractNum w:abstractNumId="21" w15:restartNumberingAfterBreak="0">
    <w:nsid w:val="258A64C0"/>
    <w:multiLevelType w:val="multilevel"/>
    <w:tmpl w:val="E80A61CE"/>
    <w:lvl w:ilvl="0">
      <w:start w:val="12"/>
      <w:numFmt w:val="decimal"/>
      <w:lvlText w:val="%1."/>
      <w:lvlJc w:val="left"/>
      <w:pPr>
        <w:ind w:left="360" w:hanging="360"/>
      </w:pPr>
      <w:rPr>
        <w:rFonts w:cs="Times New Roman" w:hint="default"/>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A566CF8"/>
    <w:multiLevelType w:val="multilevel"/>
    <w:tmpl w:val="161CAB56"/>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CF0835"/>
    <w:multiLevelType w:val="multilevel"/>
    <w:tmpl w:val="5BA2F4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4176D7"/>
    <w:multiLevelType w:val="multilevel"/>
    <w:tmpl w:val="87C8AD62"/>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004404"/>
    <w:multiLevelType w:val="hybridMultilevel"/>
    <w:tmpl w:val="7DF45808"/>
    <w:lvl w:ilvl="0" w:tplc="FD06955A">
      <w:start w:val="8"/>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6" w15:restartNumberingAfterBreak="0">
    <w:nsid w:val="73281902"/>
    <w:multiLevelType w:val="hybridMultilevel"/>
    <w:tmpl w:val="E586DA50"/>
    <w:lvl w:ilvl="0" w:tplc="056A18B2">
      <w:start w:val="1"/>
      <w:numFmt w:val="decimal"/>
      <w:lvlText w:val="%1."/>
      <w:lvlJc w:val="left"/>
      <w:pPr>
        <w:ind w:left="1005" w:hanging="360"/>
      </w:pPr>
      <w:rPr>
        <w:rFonts w:eastAsia="Calibri" w:hint="default"/>
        <w:b/>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abstractNum w:abstractNumId="27" w15:restartNumberingAfterBreak="0">
    <w:nsid w:val="7B7F0CEA"/>
    <w:multiLevelType w:val="multilevel"/>
    <w:tmpl w:val="1B68E740"/>
    <w:lvl w:ilvl="0">
      <w:start w:val="4"/>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FCB60C4"/>
    <w:multiLevelType w:val="hybridMultilevel"/>
    <w:tmpl w:val="D66A33C2"/>
    <w:lvl w:ilvl="0" w:tplc="58447E46">
      <w:start w:val="1"/>
      <w:numFmt w:val="decimal"/>
      <w:lvlText w:val="%1."/>
      <w:lvlJc w:val="left"/>
      <w:pPr>
        <w:ind w:left="1005" w:hanging="360"/>
      </w:pPr>
      <w:rPr>
        <w:rFonts w:hint="default"/>
      </w:rPr>
    </w:lvl>
    <w:lvl w:ilvl="1" w:tplc="041B0019" w:tentative="1">
      <w:start w:val="1"/>
      <w:numFmt w:val="lowerLetter"/>
      <w:lvlText w:val="%2."/>
      <w:lvlJc w:val="left"/>
      <w:pPr>
        <w:ind w:left="1725" w:hanging="360"/>
      </w:pPr>
    </w:lvl>
    <w:lvl w:ilvl="2" w:tplc="041B001B" w:tentative="1">
      <w:start w:val="1"/>
      <w:numFmt w:val="lowerRoman"/>
      <w:lvlText w:val="%3."/>
      <w:lvlJc w:val="right"/>
      <w:pPr>
        <w:ind w:left="2445" w:hanging="180"/>
      </w:pPr>
    </w:lvl>
    <w:lvl w:ilvl="3" w:tplc="041B000F" w:tentative="1">
      <w:start w:val="1"/>
      <w:numFmt w:val="decimal"/>
      <w:lvlText w:val="%4."/>
      <w:lvlJc w:val="left"/>
      <w:pPr>
        <w:ind w:left="3165" w:hanging="360"/>
      </w:pPr>
    </w:lvl>
    <w:lvl w:ilvl="4" w:tplc="041B0019" w:tentative="1">
      <w:start w:val="1"/>
      <w:numFmt w:val="lowerLetter"/>
      <w:lvlText w:val="%5."/>
      <w:lvlJc w:val="left"/>
      <w:pPr>
        <w:ind w:left="3885" w:hanging="360"/>
      </w:pPr>
    </w:lvl>
    <w:lvl w:ilvl="5" w:tplc="041B001B" w:tentative="1">
      <w:start w:val="1"/>
      <w:numFmt w:val="lowerRoman"/>
      <w:lvlText w:val="%6."/>
      <w:lvlJc w:val="right"/>
      <w:pPr>
        <w:ind w:left="4605" w:hanging="180"/>
      </w:pPr>
    </w:lvl>
    <w:lvl w:ilvl="6" w:tplc="041B000F" w:tentative="1">
      <w:start w:val="1"/>
      <w:numFmt w:val="decimal"/>
      <w:lvlText w:val="%7."/>
      <w:lvlJc w:val="left"/>
      <w:pPr>
        <w:ind w:left="5325" w:hanging="360"/>
      </w:pPr>
    </w:lvl>
    <w:lvl w:ilvl="7" w:tplc="041B0019" w:tentative="1">
      <w:start w:val="1"/>
      <w:numFmt w:val="lowerLetter"/>
      <w:lvlText w:val="%8."/>
      <w:lvlJc w:val="left"/>
      <w:pPr>
        <w:ind w:left="6045" w:hanging="360"/>
      </w:pPr>
    </w:lvl>
    <w:lvl w:ilvl="8" w:tplc="041B001B" w:tentative="1">
      <w:start w:val="1"/>
      <w:numFmt w:val="lowerRoman"/>
      <w:lvlText w:val="%9."/>
      <w:lvlJc w:val="right"/>
      <w:pPr>
        <w:ind w:left="6765" w:hanging="180"/>
      </w:pPr>
    </w:lvl>
  </w:abstractNum>
  <w:num w:numId="1" w16cid:durableId="431439983">
    <w:abstractNumId w:val="0"/>
  </w:num>
  <w:num w:numId="2" w16cid:durableId="581446789">
    <w:abstractNumId w:val="1"/>
  </w:num>
  <w:num w:numId="3" w16cid:durableId="1797721311">
    <w:abstractNumId w:val="5"/>
  </w:num>
  <w:num w:numId="4" w16cid:durableId="1619221531">
    <w:abstractNumId w:val="2"/>
  </w:num>
  <w:num w:numId="5" w16cid:durableId="1406031034">
    <w:abstractNumId w:val="3"/>
  </w:num>
  <w:num w:numId="6" w16cid:durableId="1388186567">
    <w:abstractNumId w:val="4"/>
  </w:num>
  <w:num w:numId="7" w16cid:durableId="927887648">
    <w:abstractNumId w:val="6"/>
  </w:num>
  <w:num w:numId="8" w16cid:durableId="933365409">
    <w:abstractNumId w:val="7"/>
  </w:num>
  <w:num w:numId="9" w16cid:durableId="1462655739">
    <w:abstractNumId w:val="8"/>
  </w:num>
  <w:num w:numId="10" w16cid:durableId="1327707489">
    <w:abstractNumId w:val="9"/>
  </w:num>
  <w:num w:numId="11" w16cid:durableId="734278606">
    <w:abstractNumId w:val="10"/>
  </w:num>
  <w:num w:numId="12" w16cid:durableId="1492715947">
    <w:abstractNumId w:val="11"/>
  </w:num>
  <w:num w:numId="13" w16cid:durableId="588122324">
    <w:abstractNumId w:val="12"/>
  </w:num>
  <w:num w:numId="14" w16cid:durableId="276987590">
    <w:abstractNumId w:val="20"/>
  </w:num>
  <w:num w:numId="15" w16cid:durableId="528178317">
    <w:abstractNumId w:val="27"/>
  </w:num>
  <w:num w:numId="16" w16cid:durableId="1860199201">
    <w:abstractNumId w:val="23"/>
  </w:num>
  <w:num w:numId="17" w16cid:durableId="1200899112">
    <w:abstractNumId w:val="24"/>
  </w:num>
  <w:num w:numId="18" w16cid:durableId="1976177733">
    <w:abstractNumId w:val="15"/>
  </w:num>
  <w:num w:numId="19" w16cid:durableId="492453486">
    <w:abstractNumId w:val="13"/>
  </w:num>
  <w:num w:numId="20" w16cid:durableId="40792585">
    <w:abstractNumId w:val="16"/>
  </w:num>
  <w:num w:numId="21" w16cid:durableId="1939945853">
    <w:abstractNumId w:val="18"/>
  </w:num>
  <w:num w:numId="22" w16cid:durableId="1963923895">
    <w:abstractNumId w:val="19"/>
  </w:num>
  <w:num w:numId="23" w16cid:durableId="1031145722">
    <w:abstractNumId w:val="22"/>
  </w:num>
  <w:num w:numId="24" w16cid:durableId="1256943359">
    <w:abstractNumId w:val="14"/>
  </w:num>
  <w:num w:numId="25" w16cid:durableId="962997020">
    <w:abstractNumId w:val="26"/>
  </w:num>
  <w:num w:numId="26" w16cid:durableId="534732119">
    <w:abstractNumId w:val="28"/>
  </w:num>
  <w:num w:numId="27" w16cid:durableId="1413118848">
    <w:abstractNumId w:val="17"/>
  </w:num>
  <w:num w:numId="28" w16cid:durableId="1775318457">
    <w:abstractNumId w:val="21"/>
  </w:num>
  <w:num w:numId="29" w16cid:durableId="17686980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D8"/>
    <w:rsid w:val="00093FAB"/>
    <w:rsid w:val="000A7786"/>
    <w:rsid w:val="000B17E6"/>
    <w:rsid w:val="000C5CCE"/>
    <w:rsid w:val="00122AE9"/>
    <w:rsid w:val="00155C42"/>
    <w:rsid w:val="001B3AAF"/>
    <w:rsid w:val="001D356D"/>
    <w:rsid w:val="001E6D63"/>
    <w:rsid w:val="001E7A54"/>
    <w:rsid w:val="00200C68"/>
    <w:rsid w:val="00213764"/>
    <w:rsid w:val="00236E45"/>
    <w:rsid w:val="0024440B"/>
    <w:rsid w:val="00247B0C"/>
    <w:rsid w:val="00291D2E"/>
    <w:rsid w:val="00293EF8"/>
    <w:rsid w:val="002965BE"/>
    <w:rsid w:val="002C2D28"/>
    <w:rsid w:val="002E51F5"/>
    <w:rsid w:val="002F4D5B"/>
    <w:rsid w:val="00303A19"/>
    <w:rsid w:val="00324ED7"/>
    <w:rsid w:val="003267D7"/>
    <w:rsid w:val="00326F3F"/>
    <w:rsid w:val="003367D5"/>
    <w:rsid w:val="00340C47"/>
    <w:rsid w:val="0036085A"/>
    <w:rsid w:val="00361CCF"/>
    <w:rsid w:val="00362F3E"/>
    <w:rsid w:val="003C69BA"/>
    <w:rsid w:val="003E532F"/>
    <w:rsid w:val="00415942"/>
    <w:rsid w:val="004168BA"/>
    <w:rsid w:val="00424B2C"/>
    <w:rsid w:val="004402D8"/>
    <w:rsid w:val="00441B3C"/>
    <w:rsid w:val="00450D20"/>
    <w:rsid w:val="004A206B"/>
    <w:rsid w:val="004B3BE9"/>
    <w:rsid w:val="004C1A91"/>
    <w:rsid w:val="004D700E"/>
    <w:rsid w:val="00502C1A"/>
    <w:rsid w:val="0050448A"/>
    <w:rsid w:val="00512A87"/>
    <w:rsid w:val="0051361B"/>
    <w:rsid w:val="00533A71"/>
    <w:rsid w:val="005424EB"/>
    <w:rsid w:val="005735B0"/>
    <w:rsid w:val="005A0904"/>
    <w:rsid w:val="005F1562"/>
    <w:rsid w:val="005F4848"/>
    <w:rsid w:val="005F5865"/>
    <w:rsid w:val="005F7BA4"/>
    <w:rsid w:val="00624F87"/>
    <w:rsid w:val="00632CD2"/>
    <w:rsid w:val="006377DD"/>
    <w:rsid w:val="00645F7E"/>
    <w:rsid w:val="006461E4"/>
    <w:rsid w:val="00653FB4"/>
    <w:rsid w:val="0069360E"/>
    <w:rsid w:val="00694B51"/>
    <w:rsid w:val="006A7708"/>
    <w:rsid w:val="006B3F4C"/>
    <w:rsid w:val="00725790"/>
    <w:rsid w:val="0073284F"/>
    <w:rsid w:val="007507C8"/>
    <w:rsid w:val="007552BC"/>
    <w:rsid w:val="00757910"/>
    <w:rsid w:val="0076015C"/>
    <w:rsid w:val="007B4C58"/>
    <w:rsid w:val="007E4E45"/>
    <w:rsid w:val="008029B5"/>
    <w:rsid w:val="0080416B"/>
    <w:rsid w:val="00812FFE"/>
    <w:rsid w:val="008305DA"/>
    <w:rsid w:val="00847DE3"/>
    <w:rsid w:val="00850410"/>
    <w:rsid w:val="008708C8"/>
    <w:rsid w:val="00896F42"/>
    <w:rsid w:val="008B2483"/>
    <w:rsid w:val="008E0538"/>
    <w:rsid w:val="008E3684"/>
    <w:rsid w:val="0091481F"/>
    <w:rsid w:val="00917B34"/>
    <w:rsid w:val="00925274"/>
    <w:rsid w:val="00943945"/>
    <w:rsid w:val="00947C01"/>
    <w:rsid w:val="009506E8"/>
    <w:rsid w:val="00960740"/>
    <w:rsid w:val="00963DF2"/>
    <w:rsid w:val="0097322E"/>
    <w:rsid w:val="00986457"/>
    <w:rsid w:val="009C1A7C"/>
    <w:rsid w:val="009C5073"/>
    <w:rsid w:val="009C57A8"/>
    <w:rsid w:val="00A10531"/>
    <w:rsid w:val="00A22879"/>
    <w:rsid w:val="00A322E8"/>
    <w:rsid w:val="00A34A3F"/>
    <w:rsid w:val="00A3559E"/>
    <w:rsid w:val="00A47C64"/>
    <w:rsid w:val="00A6419F"/>
    <w:rsid w:val="00A661A9"/>
    <w:rsid w:val="00A809EC"/>
    <w:rsid w:val="00A910C6"/>
    <w:rsid w:val="00AA554C"/>
    <w:rsid w:val="00AB2ACD"/>
    <w:rsid w:val="00AB40CA"/>
    <w:rsid w:val="00AD4A69"/>
    <w:rsid w:val="00B03913"/>
    <w:rsid w:val="00B7153C"/>
    <w:rsid w:val="00B73F67"/>
    <w:rsid w:val="00B77B48"/>
    <w:rsid w:val="00B85010"/>
    <w:rsid w:val="00B8692C"/>
    <w:rsid w:val="00B95CBC"/>
    <w:rsid w:val="00BB0D28"/>
    <w:rsid w:val="00BB4BE4"/>
    <w:rsid w:val="00BD05D9"/>
    <w:rsid w:val="00BE2EB7"/>
    <w:rsid w:val="00C706A1"/>
    <w:rsid w:val="00C8714E"/>
    <w:rsid w:val="00CE3B47"/>
    <w:rsid w:val="00D009C5"/>
    <w:rsid w:val="00D03BE8"/>
    <w:rsid w:val="00D21D95"/>
    <w:rsid w:val="00D7217A"/>
    <w:rsid w:val="00D84C65"/>
    <w:rsid w:val="00D95319"/>
    <w:rsid w:val="00DB4E28"/>
    <w:rsid w:val="00DF15AE"/>
    <w:rsid w:val="00DF1F07"/>
    <w:rsid w:val="00E031A1"/>
    <w:rsid w:val="00E13C15"/>
    <w:rsid w:val="00E20859"/>
    <w:rsid w:val="00E53692"/>
    <w:rsid w:val="00E818E1"/>
    <w:rsid w:val="00EC7493"/>
    <w:rsid w:val="00ED7DED"/>
    <w:rsid w:val="00EF423E"/>
    <w:rsid w:val="00EF4FC0"/>
    <w:rsid w:val="00EF7E64"/>
    <w:rsid w:val="00F07F9E"/>
    <w:rsid w:val="00F13F77"/>
    <w:rsid w:val="00F34E0B"/>
    <w:rsid w:val="00F42F76"/>
    <w:rsid w:val="00F47C7B"/>
    <w:rsid w:val="00F64824"/>
    <w:rsid w:val="00F71BB1"/>
    <w:rsid w:val="00F85356"/>
    <w:rsid w:val="00FA06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C34A"/>
  <w15:chartTrackingRefBased/>
  <w15:docId w15:val="{5920F4B1-7000-4D93-A8F2-FDC6D4CC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2D8"/>
    <w:pPr>
      <w:spacing w:after="200" w:line="276" w:lineRule="auto"/>
    </w:pPr>
    <w:rPr>
      <w:rFonts w:ascii="Calibri" w:eastAsia="Times New Roman"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loseznamu">
    <w:name w:val="Číslo seznamu"/>
    <w:rsid w:val="004402D8"/>
    <w:pPr>
      <w:spacing w:after="0" w:line="240" w:lineRule="auto"/>
      <w:ind w:left="720"/>
    </w:pPr>
    <w:rPr>
      <w:rFonts w:ascii="Times New Roman" w:eastAsia="Times New Roman" w:hAnsi="Times New Roman" w:cs="Times New Roman"/>
      <w:snapToGrid w:val="0"/>
      <w:color w:val="000000"/>
      <w:sz w:val="24"/>
      <w:szCs w:val="20"/>
      <w:lang w:eastAsia="sk-SK"/>
    </w:rPr>
  </w:style>
  <w:style w:type="character" w:customStyle="1" w:styleId="Zkladntext">
    <w:name w:val="Základný text_"/>
    <w:link w:val="Zkladntext37"/>
    <w:rsid w:val="004402D8"/>
    <w:rPr>
      <w:rFonts w:ascii="Times New Roman" w:hAnsi="Times New Roman"/>
      <w:shd w:val="clear" w:color="auto" w:fill="FFFFFF"/>
    </w:rPr>
  </w:style>
  <w:style w:type="paragraph" w:customStyle="1" w:styleId="Zkladntext37">
    <w:name w:val="Základný text37"/>
    <w:basedOn w:val="Normlny"/>
    <w:link w:val="Zkladntext"/>
    <w:rsid w:val="004402D8"/>
    <w:pPr>
      <w:shd w:val="clear" w:color="auto" w:fill="FFFFFF"/>
      <w:spacing w:after="0" w:line="274" w:lineRule="exact"/>
      <w:ind w:hanging="720"/>
      <w:jc w:val="both"/>
    </w:pPr>
    <w:rPr>
      <w:rFonts w:ascii="Times New Roman" w:eastAsiaTheme="minorHAnsi" w:hAnsi="Times New Roman" w:cstheme="minorBidi"/>
      <w:lang w:eastAsia="en-US"/>
    </w:rPr>
  </w:style>
  <w:style w:type="paragraph" w:styleId="Odsekzoznamu">
    <w:name w:val="List Paragraph"/>
    <w:basedOn w:val="Normlny"/>
    <w:uiPriority w:val="34"/>
    <w:qFormat/>
    <w:rsid w:val="00B77B48"/>
    <w:pPr>
      <w:ind w:left="720"/>
      <w:contextualSpacing/>
    </w:pPr>
  </w:style>
  <w:style w:type="paragraph" w:styleId="Hlavika">
    <w:name w:val="header"/>
    <w:basedOn w:val="Normlny"/>
    <w:link w:val="HlavikaChar"/>
    <w:uiPriority w:val="99"/>
    <w:unhideWhenUsed/>
    <w:rsid w:val="005F156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F1562"/>
    <w:rPr>
      <w:rFonts w:ascii="Calibri" w:eastAsia="Times New Roman" w:hAnsi="Calibri" w:cs="Times New Roman"/>
      <w:lang w:eastAsia="sk-SK"/>
    </w:rPr>
  </w:style>
  <w:style w:type="paragraph" w:styleId="Pta">
    <w:name w:val="footer"/>
    <w:basedOn w:val="Normlny"/>
    <w:link w:val="PtaChar"/>
    <w:uiPriority w:val="99"/>
    <w:unhideWhenUsed/>
    <w:rsid w:val="005F1562"/>
    <w:pPr>
      <w:tabs>
        <w:tab w:val="center" w:pos="4536"/>
        <w:tab w:val="right" w:pos="9072"/>
      </w:tabs>
      <w:spacing w:after="0" w:line="240" w:lineRule="auto"/>
    </w:pPr>
  </w:style>
  <w:style w:type="character" w:customStyle="1" w:styleId="PtaChar">
    <w:name w:val="Päta Char"/>
    <w:basedOn w:val="Predvolenpsmoodseku"/>
    <w:link w:val="Pta"/>
    <w:uiPriority w:val="99"/>
    <w:rsid w:val="005F1562"/>
    <w:rPr>
      <w:rFonts w:ascii="Calibri" w:eastAsia="Times New Roman" w:hAnsi="Calibri"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85C17-B764-4C3F-805B-2A686D53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4751</Words>
  <Characters>27087</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Zika</dc:creator>
  <cp:keywords/>
  <dc:description/>
  <cp:lastModifiedBy>Herman Zuzana, Ing.</cp:lastModifiedBy>
  <cp:revision>40</cp:revision>
  <dcterms:created xsi:type="dcterms:W3CDTF">2025-10-17T09:05:00Z</dcterms:created>
  <dcterms:modified xsi:type="dcterms:W3CDTF">2025-10-24T06:32:00Z</dcterms:modified>
</cp:coreProperties>
</file>